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045E3" w14:textId="77777777" w:rsidR="00110A0E" w:rsidRPr="00B55421" w:rsidRDefault="00110A0E">
      <w:pPr>
        <w:jc w:val="center"/>
        <w:rPr>
          <w:rFonts w:asciiTheme="minorHAnsi" w:hAnsiTheme="minorHAnsi" w:cs="Arial"/>
          <w:b/>
          <w:sz w:val="22"/>
          <w:szCs w:val="22"/>
          <w:u w:val="single"/>
        </w:rPr>
      </w:pPr>
    </w:p>
    <w:p w14:paraId="09A609E8" w14:textId="77777777" w:rsidR="00110A0E" w:rsidRPr="00B55421" w:rsidRDefault="00110A0E">
      <w:pPr>
        <w:jc w:val="center"/>
        <w:rPr>
          <w:rFonts w:asciiTheme="minorHAnsi" w:hAnsiTheme="minorHAnsi" w:cs="Arial"/>
          <w:b/>
          <w:sz w:val="22"/>
          <w:szCs w:val="22"/>
          <w:u w:val="single"/>
        </w:rPr>
      </w:pPr>
    </w:p>
    <w:p w14:paraId="41D6C73F" w14:textId="77777777" w:rsidR="00553EE2" w:rsidRPr="00B55421" w:rsidRDefault="00553EE2" w:rsidP="00D80318">
      <w:pPr>
        <w:jc w:val="center"/>
        <w:rPr>
          <w:rFonts w:asciiTheme="minorHAnsi" w:hAnsiTheme="minorHAnsi" w:cs="Arial"/>
          <w:b/>
          <w:sz w:val="22"/>
          <w:szCs w:val="22"/>
        </w:rPr>
      </w:pPr>
    </w:p>
    <w:p w14:paraId="67A69E0A" w14:textId="77777777" w:rsidR="00454E75" w:rsidRPr="00B55421" w:rsidRDefault="00D80318" w:rsidP="00D80318">
      <w:pPr>
        <w:jc w:val="center"/>
        <w:rPr>
          <w:rFonts w:asciiTheme="minorHAnsi" w:hAnsiTheme="minorHAnsi" w:cs="Arial"/>
          <w:b/>
          <w:sz w:val="28"/>
          <w:szCs w:val="22"/>
        </w:rPr>
      </w:pPr>
      <w:r w:rsidRPr="00B55421">
        <w:rPr>
          <w:rFonts w:asciiTheme="minorHAnsi" w:hAnsiTheme="minorHAnsi" w:cs="Arial"/>
          <w:b/>
          <w:sz w:val="28"/>
          <w:szCs w:val="22"/>
        </w:rPr>
        <w:t>J</w:t>
      </w:r>
      <w:r w:rsidR="00454E75" w:rsidRPr="00B55421">
        <w:rPr>
          <w:rFonts w:asciiTheme="minorHAnsi" w:hAnsiTheme="minorHAnsi" w:cs="Arial"/>
          <w:b/>
          <w:sz w:val="28"/>
          <w:szCs w:val="22"/>
        </w:rPr>
        <w:t>ob</w:t>
      </w:r>
      <w:r w:rsidRPr="00B55421">
        <w:rPr>
          <w:rFonts w:asciiTheme="minorHAnsi" w:hAnsiTheme="minorHAnsi" w:cs="Arial"/>
          <w:b/>
          <w:sz w:val="28"/>
          <w:szCs w:val="22"/>
        </w:rPr>
        <w:t xml:space="preserve"> </w:t>
      </w:r>
      <w:r w:rsidR="00454E75" w:rsidRPr="00B55421">
        <w:rPr>
          <w:rFonts w:asciiTheme="minorHAnsi" w:hAnsiTheme="minorHAnsi" w:cs="Arial"/>
          <w:b/>
          <w:sz w:val="28"/>
          <w:szCs w:val="22"/>
        </w:rPr>
        <w:t>and Person Specification</w:t>
      </w:r>
    </w:p>
    <w:p w14:paraId="7E09E3E2" w14:textId="77777777" w:rsidR="00E557FA" w:rsidRPr="00B55421" w:rsidRDefault="00E557FA" w:rsidP="00D80318">
      <w:pPr>
        <w:jc w:val="center"/>
        <w:rPr>
          <w:rFonts w:asciiTheme="minorHAnsi" w:hAnsiTheme="minorHAnsi" w:cs="Arial"/>
          <w:b/>
          <w:sz w:val="22"/>
          <w:szCs w:val="22"/>
        </w:rPr>
      </w:pPr>
    </w:p>
    <w:p w14:paraId="5C7857C6" w14:textId="77777777" w:rsidR="00842C9C" w:rsidRPr="00B55421" w:rsidRDefault="00842C9C" w:rsidP="00D80318">
      <w:pPr>
        <w:jc w:val="center"/>
        <w:rPr>
          <w:rFonts w:asciiTheme="minorHAnsi" w:hAnsiTheme="minorHAnsi" w:cs="Arial"/>
          <w:b/>
          <w:sz w:val="22"/>
          <w:szCs w:val="22"/>
        </w:rPr>
      </w:pPr>
    </w:p>
    <w:p w14:paraId="0FCC3EBE" w14:textId="77777777" w:rsidR="001251CF" w:rsidRPr="007A2AED" w:rsidRDefault="00433509">
      <w:pPr>
        <w:jc w:val="center"/>
        <w:rPr>
          <w:rFonts w:asciiTheme="minorHAnsi" w:hAnsiTheme="minorHAnsi" w:cs="Arial"/>
          <w:b/>
          <w:sz w:val="36"/>
          <w:szCs w:val="36"/>
        </w:rPr>
      </w:pPr>
      <w:r w:rsidRPr="007A2AED">
        <w:rPr>
          <w:rFonts w:asciiTheme="minorHAnsi" w:hAnsiTheme="minorHAnsi" w:cs="Arial"/>
          <w:b/>
          <w:sz w:val="36"/>
          <w:szCs w:val="36"/>
        </w:rPr>
        <w:t>Injury and Claims Consultant</w:t>
      </w:r>
    </w:p>
    <w:p w14:paraId="298FC382" w14:textId="77777777" w:rsidR="00842C9C" w:rsidRDefault="00842C9C">
      <w:pPr>
        <w:jc w:val="center"/>
        <w:rPr>
          <w:rFonts w:asciiTheme="minorHAnsi" w:hAnsiTheme="minorHAnsi" w:cs="Arial"/>
          <w:b/>
          <w:sz w:val="22"/>
          <w:szCs w:val="22"/>
          <w:u w:val="single"/>
        </w:rPr>
      </w:pPr>
    </w:p>
    <w:p w14:paraId="0B4C2CD2" w14:textId="77777777" w:rsidR="00433509" w:rsidRPr="00B55421" w:rsidRDefault="00433509">
      <w:pPr>
        <w:jc w:val="center"/>
        <w:rPr>
          <w:rFonts w:asciiTheme="minorHAnsi" w:hAnsiTheme="minorHAnsi" w:cs="Arial"/>
          <w:b/>
          <w:sz w:val="22"/>
          <w:szCs w:val="22"/>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961"/>
      </w:tblGrid>
      <w:tr w:rsidR="001251CF" w:rsidRPr="002B5FE3" w14:paraId="501581F6" w14:textId="77777777" w:rsidTr="000E658C">
        <w:trPr>
          <w:trHeight w:val="545"/>
        </w:trPr>
        <w:tc>
          <w:tcPr>
            <w:tcW w:w="3260" w:type="dxa"/>
            <w:shd w:val="clear" w:color="auto" w:fill="auto"/>
            <w:vAlign w:val="center"/>
          </w:tcPr>
          <w:p w14:paraId="0460188F" w14:textId="77777777" w:rsidR="001251CF" w:rsidRPr="002B5FE3" w:rsidRDefault="001251CF" w:rsidP="000E658C">
            <w:pPr>
              <w:spacing w:before="60"/>
              <w:rPr>
                <w:rFonts w:asciiTheme="minorHAnsi" w:hAnsiTheme="minorHAnsi" w:cs="Arial"/>
                <w:b/>
                <w:sz w:val="22"/>
                <w:szCs w:val="22"/>
                <w:u w:val="single"/>
              </w:rPr>
            </w:pPr>
            <w:r w:rsidRPr="002B5FE3">
              <w:rPr>
                <w:rFonts w:asciiTheme="minorHAnsi" w:hAnsiTheme="minorHAnsi" w:cs="Arial"/>
                <w:sz w:val="22"/>
                <w:szCs w:val="22"/>
              </w:rPr>
              <w:t>Code</w:t>
            </w:r>
          </w:p>
        </w:tc>
        <w:tc>
          <w:tcPr>
            <w:tcW w:w="4961" w:type="dxa"/>
            <w:shd w:val="clear" w:color="auto" w:fill="auto"/>
            <w:vAlign w:val="center"/>
          </w:tcPr>
          <w:p w14:paraId="759AD620" w14:textId="77777777" w:rsidR="001251CF" w:rsidRPr="002B5FE3" w:rsidRDefault="000E658C" w:rsidP="000E658C">
            <w:pPr>
              <w:rPr>
                <w:rFonts w:asciiTheme="minorHAnsi" w:hAnsiTheme="minorHAnsi" w:cs="Arial"/>
                <w:sz w:val="22"/>
                <w:szCs w:val="22"/>
              </w:rPr>
            </w:pPr>
            <w:r>
              <w:rPr>
                <w:rFonts w:asciiTheme="minorHAnsi" w:hAnsiTheme="minorHAnsi" w:cs="Arial"/>
                <w:sz w:val="22"/>
                <w:szCs w:val="22"/>
              </w:rPr>
              <w:t>PC</w:t>
            </w:r>
            <w:r w:rsidR="00D51988" w:rsidRPr="002B5FE3">
              <w:rPr>
                <w:rFonts w:asciiTheme="minorHAnsi" w:hAnsiTheme="minorHAnsi" w:cs="Arial"/>
                <w:sz w:val="22"/>
                <w:szCs w:val="22"/>
              </w:rPr>
              <w:t>JD</w:t>
            </w:r>
            <w:r>
              <w:rPr>
                <w:rFonts w:asciiTheme="minorHAnsi" w:hAnsiTheme="minorHAnsi" w:cs="Arial"/>
                <w:sz w:val="22"/>
                <w:szCs w:val="22"/>
              </w:rPr>
              <w:t>0</w:t>
            </w:r>
            <w:r w:rsidR="00433509">
              <w:rPr>
                <w:rFonts w:asciiTheme="minorHAnsi" w:hAnsiTheme="minorHAnsi" w:cs="Arial"/>
                <w:sz w:val="22"/>
                <w:szCs w:val="22"/>
              </w:rPr>
              <w:t>1</w:t>
            </w:r>
          </w:p>
        </w:tc>
      </w:tr>
      <w:tr w:rsidR="001251CF" w:rsidRPr="002B5FE3" w14:paraId="46427B3B" w14:textId="77777777" w:rsidTr="000E658C">
        <w:trPr>
          <w:trHeight w:val="545"/>
        </w:trPr>
        <w:tc>
          <w:tcPr>
            <w:tcW w:w="3260" w:type="dxa"/>
            <w:shd w:val="clear" w:color="auto" w:fill="auto"/>
            <w:vAlign w:val="center"/>
          </w:tcPr>
          <w:p w14:paraId="6427896A" w14:textId="77777777" w:rsidR="001251CF" w:rsidRPr="002B5FE3" w:rsidRDefault="001251CF" w:rsidP="000E658C">
            <w:pPr>
              <w:spacing w:before="60"/>
              <w:rPr>
                <w:rFonts w:asciiTheme="minorHAnsi" w:hAnsiTheme="minorHAnsi" w:cs="Arial"/>
                <w:b/>
                <w:sz w:val="22"/>
                <w:szCs w:val="22"/>
                <w:u w:val="single"/>
              </w:rPr>
            </w:pPr>
            <w:r w:rsidRPr="002B5FE3">
              <w:rPr>
                <w:rFonts w:asciiTheme="minorHAnsi" w:hAnsiTheme="minorHAnsi" w:cs="Arial"/>
                <w:sz w:val="22"/>
                <w:szCs w:val="22"/>
              </w:rPr>
              <w:t>Classification</w:t>
            </w:r>
          </w:p>
        </w:tc>
        <w:tc>
          <w:tcPr>
            <w:tcW w:w="4961" w:type="dxa"/>
            <w:shd w:val="clear" w:color="auto" w:fill="auto"/>
            <w:vAlign w:val="center"/>
          </w:tcPr>
          <w:p w14:paraId="5BCF998C" w14:textId="714107A8" w:rsidR="001251CF" w:rsidRPr="002B5FE3" w:rsidRDefault="007A2AED" w:rsidP="000E658C">
            <w:pPr>
              <w:spacing w:before="120"/>
              <w:rPr>
                <w:rFonts w:asciiTheme="minorHAnsi" w:hAnsiTheme="minorHAnsi" w:cs="Arial"/>
                <w:sz w:val="22"/>
                <w:szCs w:val="22"/>
              </w:rPr>
            </w:pPr>
            <w:r>
              <w:rPr>
                <w:rFonts w:asciiTheme="minorHAnsi" w:hAnsiTheme="minorHAnsi"/>
                <w:sz w:val="22"/>
              </w:rPr>
              <w:t>Non-Award, Negotiated Package</w:t>
            </w:r>
          </w:p>
        </w:tc>
      </w:tr>
      <w:tr w:rsidR="001251CF" w:rsidRPr="002B5FE3" w14:paraId="1E57739F" w14:textId="77777777" w:rsidTr="000E658C">
        <w:trPr>
          <w:trHeight w:val="545"/>
        </w:trPr>
        <w:tc>
          <w:tcPr>
            <w:tcW w:w="3260" w:type="dxa"/>
            <w:shd w:val="clear" w:color="auto" w:fill="auto"/>
            <w:vAlign w:val="center"/>
          </w:tcPr>
          <w:p w14:paraId="7F7E6B6F" w14:textId="77777777" w:rsidR="001251CF" w:rsidRPr="002B5FE3" w:rsidRDefault="001251CF" w:rsidP="000E658C">
            <w:pPr>
              <w:spacing w:before="60"/>
              <w:rPr>
                <w:rFonts w:asciiTheme="minorHAnsi" w:hAnsiTheme="minorHAnsi" w:cs="Arial"/>
                <w:b/>
                <w:sz w:val="22"/>
                <w:szCs w:val="22"/>
                <w:u w:val="single"/>
              </w:rPr>
            </w:pPr>
            <w:r w:rsidRPr="002B5FE3">
              <w:rPr>
                <w:rFonts w:asciiTheme="minorHAnsi" w:hAnsiTheme="minorHAnsi" w:cs="Arial"/>
                <w:sz w:val="22"/>
                <w:szCs w:val="22"/>
              </w:rPr>
              <w:t>Reports To</w:t>
            </w:r>
          </w:p>
        </w:tc>
        <w:tc>
          <w:tcPr>
            <w:tcW w:w="4961" w:type="dxa"/>
            <w:shd w:val="clear" w:color="auto" w:fill="auto"/>
            <w:vAlign w:val="center"/>
          </w:tcPr>
          <w:p w14:paraId="2FEC7BD5" w14:textId="63E2E6B6" w:rsidR="001251CF" w:rsidRPr="002B5FE3" w:rsidRDefault="002B5FE3" w:rsidP="000E658C">
            <w:pPr>
              <w:spacing w:before="120"/>
              <w:rPr>
                <w:rFonts w:asciiTheme="minorHAnsi" w:hAnsiTheme="minorHAnsi" w:cs="Arial"/>
                <w:sz w:val="22"/>
                <w:szCs w:val="22"/>
              </w:rPr>
            </w:pPr>
            <w:r w:rsidRPr="002B5FE3">
              <w:rPr>
                <w:rFonts w:asciiTheme="minorHAnsi" w:hAnsiTheme="minorHAnsi" w:cs="Arial"/>
                <w:sz w:val="22"/>
                <w:szCs w:val="22"/>
              </w:rPr>
              <w:t xml:space="preserve">General Manager </w:t>
            </w:r>
            <w:r w:rsidR="00104567">
              <w:rPr>
                <w:rFonts w:asciiTheme="minorHAnsi" w:hAnsiTheme="minorHAnsi" w:cs="Arial"/>
                <w:sz w:val="22"/>
                <w:szCs w:val="22"/>
              </w:rPr>
              <w:t>People</w:t>
            </w:r>
          </w:p>
        </w:tc>
      </w:tr>
      <w:tr w:rsidR="001251CF" w:rsidRPr="002B5FE3" w14:paraId="1073BF13" w14:textId="77777777" w:rsidTr="000E658C">
        <w:trPr>
          <w:trHeight w:val="545"/>
        </w:trPr>
        <w:tc>
          <w:tcPr>
            <w:tcW w:w="3260" w:type="dxa"/>
            <w:shd w:val="clear" w:color="auto" w:fill="auto"/>
            <w:vAlign w:val="center"/>
          </w:tcPr>
          <w:p w14:paraId="1BFB5B0D" w14:textId="63F1C74C" w:rsidR="001251CF" w:rsidRPr="002B5FE3" w:rsidRDefault="001251CF" w:rsidP="000E658C">
            <w:pPr>
              <w:spacing w:before="60"/>
              <w:rPr>
                <w:rFonts w:asciiTheme="minorHAnsi" w:hAnsiTheme="minorHAnsi" w:cs="Arial"/>
                <w:b/>
                <w:sz w:val="22"/>
                <w:szCs w:val="22"/>
                <w:u w:val="single"/>
              </w:rPr>
            </w:pPr>
            <w:r w:rsidRPr="002B5FE3">
              <w:rPr>
                <w:rFonts w:asciiTheme="minorHAnsi" w:hAnsiTheme="minorHAnsi" w:cs="Arial"/>
                <w:sz w:val="22"/>
                <w:szCs w:val="22"/>
              </w:rPr>
              <w:t>Approved By (</w:t>
            </w:r>
            <w:r w:rsidR="007A2AED">
              <w:rPr>
                <w:rFonts w:asciiTheme="minorHAnsi" w:hAnsiTheme="minorHAnsi" w:cs="Arial"/>
                <w:sz w:val="22"/>
                <w:szCs w:val="22"/>
              </w:rPr>
              <w:t>Title</w:t>
            </w:r>
            <w:r w:rsidRPr="002B5FE3">
              <w:rPr>
                <w:rFonts w:asciiTheme="minorHAnsi" w:hAnsiTheme="minorHAnsi" w:cs="Arial"/>
                <w:sz w:val="22"/>
                <w:szCs w:val="22"/>
              </w:rPr>
              <w:t>)</w:t>
            </w:r>
          </w:p>
        </w:tc>
        <w:tc>
          <w:tcPr>
            <w:tcW w:w="4961" w:type="dxa"/>
            <w:shd w:val="clear" w:color="auto" w:fill="auto"/>
            <w:vAlign w:val="center"/>
          </w:tcPr>
          <w:p w14:paraId="14E0D5B8" w14:textId="0F464416" w:rsidR="001251CF" w:rsidRPr="002B5FE3" w:rsidRDefault="007A2AED" w:rsidP="000E658C">
            <w:pPr>
              <w:spacing w:before="60"/>
              <w:rPr>
                <w:rFonts w:asciiTheme="minorHAnsi" w:hAnsiTheme="minorHAnsi" w:cs="Arial"/>
                <w:sz w:val="22"/>
                <w:szCs w:val="22"/>
              </w:rPr>
            </w:pPr>
            <w:r>
              <w:rPr>
                <w:rFonts w:asciiTheme="minorHAnsi" w:hAnsiTheme="minorHAnsi" w:cs="Arial"/>
                <w:sz w:val="22"/>
                <w:szCs w:val="22"/>
              </w:rPr>
              <w:t>Chief Executive</w:t>
            </w:r>
          </w:p>
        </w:tc>
      </w:tr>
      <w:tr w:rsidR="001251CF" w:rsidRPr="002B5FE3" w14:paraId="593CE07A" w14:textId="77777777" w:rsidTr="007A2AED">
        <w:trPr>
          <w:trHeight w:val="545"/>
        </w:trPr>
        <w:tc>
          <w:tcPr>
            <w:tcW w:w="3260" w:type="dxa"/>
            <w:tcBorders>
              <w:bottom w:val="single" w:sz="4" w:space="0" w:color="auto"/>
            </w:tcBorders>
            <w:shd w:val="clear" w:color="auto" w:fill="auto"/>
            <w:vAlign w:val="center"/>
          </w:tcPr>
          <w:p w14:paraId="4375FD77" w14:textId="77777777" w:rsidR="001251CF" w:rsidRPr="002B5FE3" w:rsidRDefault="001251CF" w:rsidP="000E658C">
            <w:pPr>
              <w:spacing w:before="60"/>
              <w:rPr>
                <w:rFonts w:asciiTheme="minorHAnsi" w:hAnsiTheme="minorHAnsi" w:cs="Arial"/>
                <w:b/>
                <w:sz w:val="22"/>
                <w:szCs w:val="22"/>
                <w:u w:val="single"/>
              </w:rPr>
            </w:pPr>
            <w:r w:rsidRPr="002B5FE3">
              <w:rPr>
                <w:rFonts w:asciiTheme="minorHAnsi" w:hAnsiTheme="minorHAnsi" w:cs="Arial"/>
                <w:sz w:val="22"/>
                <w:szCs w:val="22"/>
              </w:rPr>
              <w:t>Approved By (Signature)</w:t>
            </w:r>
          </w:p>
        </w:tc>
        <w:tc>
          <w:tcPr>
            <w:tcW w:w="4961" w:type="dxa"/>
            <w:tcBorders>
              <w:bottom w:val="single" w:sz="4" w:space="0" w:color="auto"/>
            </w:tcBorders>
            <w:shd w:val="clear" w:color="auto" w:fill="auto"/>
            <w:vAlign w:val="center"/>
          </w:tcPr>
          <w:p w14:paraId="20899599" w14:textId="77777777" w:rsidR="001251CF" w:rsidRPr="002B5FE3" w:rsidRDefault="001251CF" w:rsidP="000E658C">
            <w:pPr>
              <w:spacing w:before="60"/>
              <w:rPr>
                <w:rFonts w:asciiTheme="minorHAnsi" w:hAnsiTheme="minorHAnsi" w:cs="Arial"/>
                <w:b/>
                <w:sz w:val="22"/>
                <w:szCs w:val="22"/>
                <w:u w:val="single"/>
              </w:rPr>
            </w:pPr>
          </w:p>
        </w:tc>
      </w:tr>
      <w:tr w:rsidR="001251CF" w:rsidRPr="002B5FE3" w14:paraId="6D5CF037" w14:textId="77777777" w:rsidTr="007A2AED">
        <w:trPr>
          <w:trHeight w:val="545"/>
        </w:trPr>
        <w:tc>
          <w:tcPr>
            <w:tcW w:w="3260" w:type="dxa"/>
            <w:tcBorders>
              <w:bottom w:val="single" w:sz="4" w:space="0" w:color="auto"/>
            </w:tcBorders>
            <w:shd w:val="clear" w:color="auto" w:fill="auto"/>
            <w:vAlign w:val="center"/>
          </w:tcPr>
          <w:p w14:paraId="0F7C969E" w14:textId="77777777" w:rsidR="001251CF" w:rsidRPr="002B5FE3" w:rsidRDefault="001251CF" w:rsidP="000E658C">
            <w:pPr>
              <w:spacing w:before="60"/>
              <w:rPr>
                <w:rFonts w:asciiTheme="minorHAnsi" w:hAnsiTheme="minorHAnsi" w:cs="Arial"/>
                <w:b/>
                <w:sz w:val="22"/>
                <w:szCs w:val="22"/>
                <w:u w:val="single"/>
              </w:rPr>
            </w:pPr>
            <w:r w:rsidRPr="002B5FE3">
              <w:rPr>
                <w:rFonts w:asciiTheme="minorHAnsi" w:hAnsiTheme="minorHAnsi" w:cs="Arial"/>
                <w:sz w:val="22"/>
                <w:szCs w:val="22"/>
              </w:rPr>
              <w:t>Date of Approval</w:t>
            </w:r>
          </w:p>
        </w:tc>
        <w:tc>
          <w:tcPr>
            <w:tcW w:w="4961" w:type="dxa"/>
            <w:tcBorders>
              <w:bottom w:val="single" w:sz="4" w:space="0" w:color="auto"/>
            </w:tcBorders>
            <w:shd w:val="clear" w:color="auto" w:fill="auto"/>
            <w:vAlign w:val="center"/>
          </w:tcPr>
          <w:p w14:paraId="39AAED43" w14:textId="77777777" w:rsidR="001251CF" w:rsidRPr="002B5FE3" w:rsidRDefault="00433509" w:rsidP="000E658C">
            <w:pPr>
              <w:spacing w:before="60"/>
              <w:rPr>
                <w:rFonts w:asciiTheme="minorHAnsi" w:hAnsiTheme="minorHAnsi" w:cs="Arial"/>
                <w:sz w:val="22"/>
                <w:szCs w:val="22"/>
                <w:u w:val="single"/>
              </w:rPr>
            </w:pPr>
            <w:r>
              <w:rPr>
                <w:rFonts w:asciiTheme="minorHAnsi" w:hAnsiTheme="minorHAnsi" w:cs="Arial"/>
                <w:sz w:val="22"/>
                <w:szCs w:val="22"/>
                <w:u w:val="single"/>
              </w:rPr>
              <w:t>29</w:t>
            </w:r>
            <w:r w:rsidR="002B5FE3">
              <w:rPr>
                <w:rFonts w:asciiTheme="minorHAnsi" w:hAnsiTheme="minorHAnsi" w:cs="Arial"/>
                <w:sz w:val="22"/>
                <w:szCs w:val="22"/>
                <w:u w:val="single"/>
              </w:rPr>
              <w:t>/4/2016</w:t>
            </w:r>
          </w:p>
        </w:tc>
      </w:tr>
      <w:tr w:rsidR="001251CF" w:rsidRPr="002B5FE3" w14:paraId="721E1E62" w14:textId="77777777" w:rsidTr="007A2AED">
        <w:trPr>
          <w:trHeight w:val="1607"/>
        </w:trPr>
        <w:tc>
          <w:tcPr>
            <w:tcW w:w="8221" w:type="dxa"/>
            <w:gridSpan w:val="2"/>
            <w:tcBorders>
              <w:top w:val="single" w:sz="4" w:space="0" w:color="auto"/>
              <w:left w:val="nil"/>
              <w:bottom w:val="nil"/>
              <w:right w:val="nil"/>
            </w:tcBorders>
            <w:shd w:val="clear" w:color="auto" w:fill="auto"/>
          </w:tcPr>
          <w:p w14:paraId="217855C2" w14:textId="77777777" w:rsidR="001251CF" w:rsidRPr="002B5FE3" w:rsidRDefault="001251CF" w:rsidP="00570ABC">
            <w:pPr>
              <w:spacing w:before="60"/>
              <w:rPr>
                <w:rFonts w:asciiTheme="minorHAnsi" w:hAnsiTheme="minorHAnsi" w:cs="Arial"/>
                <w:sz w:val="22"/>
                <w:szCs w:val="22"/>
              </w:rPr>
            </w:pPr>
          </w:p>
          <w:p w14:paraId="207EBCFC" w14:textId="77777777" w:rsidR="001251CF" w:rsidRPr="002B5FE3" w:rsidRDefault="001251CF" w:rsidP="00570ABC">
            <w:pPr>
              <w:spacing w:before="60"/>
              <w:rPr>
                <w:rFonts w:asciiTheme="minorHAnsi" w:hAnsiTheme="minorHAnsi" w:cs="Arial"/>
                <w:sz w:val="22"/>
                <w:szCs w:val="22"/>
              </w:rPr>
            </w:pPr>
          </w:p>
          <w:p w14:paraId="3924CA4B" w14:textId="77777777" w:rsidR="001251CF" w:rsidRPr="002B5FE3" w:rsidRDefault="001251CF" w:rsidP="00570ABC">
            <w:pPr>
              <w:spacing w:before="60"/>
              <w:rPr>
                <w:rFonts w:asciiTheme="minorHAnsi" w:hAnsiTheme="minorHAnsi" w:cs="Arial"/>
                <w:sz w:val="22"/>
                <w:szCs w:val="22"/>
              </w:rPr>
            </w:pPr>
          </w:p>
          <w:p w14:paraId="5371624E" w14:textId="77777777" w:rsidR="001251CF" w:rsidRPr="002B5FE3" w:rsidRDefault="001251CF" w:rsidP="00570ABC">
            <w:pPr>
              <w:spacing w:before="60"/>
              <w:rPr>
                <w:rFonts w:asciiTheme="minorHAnsi" w:hAnsiTheme="minorHAnsi" w:cs="Arial"/>
                <w:sz w:val="22"/>
                <w:szCs w:val="22"/>
              </w:rPr>
            </w:pPr>
            <w:r w:rsidRPr="002B5FE3">
              <w:rPr>
                <w:rFonts w:asciiTheme="minorHAnsi" w:hAnsiTheme="minorHAnsi" w:cs="Arial"/>
                <w:sz w:val="22"/>
                <w:szCs w:val="22"/>
              </w:rPr>
              <w:t>I have read the content of this Job and Person Specification and agree that I have the ability and commitment to meet the requirements of the pos</w:t>
            </w:r>
            <w:r w:rsidR="00834F60" w:rsidRPr="002B5FE3">
              <w:rPr>
                <w:rFonts w:asciiTheme="minorHAnsi" w:hAnsiTheme="minorHAnsi" w:cs="Arial"/>
                <w:sz w:val="22"/>
                <w:szCs w:val="22"/>
              </w:rPr>
              <w:t xml:space="preserve">ition in addition to upholding </w:t>
            </w:r>
            <w:r w:rsidRPr="002B5FE3">
              <w:rPr>
                <w:rFonts w:asciiTheme="minorHAnsi" w:hAnsiTheme="minorHAnsi" w:cs="Arial"/>
                <w:sz w:val="22"/>
                <w:szCs w:val="22"/>
              </w:rPr>
              <w:t xml:space="preserve">the </w:t>
            </w:r>
            <w:r w:rsidR="00842C9C">
              <w:rPr>
                <w:rFonts w:asciiTheme="minorHAnsi" w:hAnsiTheme="minorHAnsi" w:cs="Arial"/>
                <w:sz w:val="22"/>
                <w:szCs w:val="22"/>
              </w:rPr>
              <w:t xml:space="preserve">Purpose and </w:t>
            </w:r>
            <w:r w:rsidRPr="002B5FE3">
              <w:rPr>
                <w:rFonts w:asciiTheme="minorHAnsi" w:hAnsiTheme="minorHAnsi" w:cs="Arial"/>
                <w:sz w:val="22"/>
                <w:szCs w:val="22"/>
              </w:rPr>
              <w:t>Values of Eldercare.</w:t>
            </w:r>
          </w:p>
          <w:p w14:paraId="3FD539FB" w14:textId="77777777" w:rsidR="001251CF" w:rsidRPr="002B5FE3" w:rsidRDefault="001251CF" w:rsidP="00570ABC">
            <w:pPr>
              <w:spacing w:before="60"/>
              <w:rPr>
                <w:rFonts w:asciiTheme="minorHAnsi" w:hAnsiTheme="minorHAnsi" w:cs="Arial"/>
                <w:b/>
                <w:sz w:val="22"/>
                <w:szCs w:val="22"/>
                <w:u w:val="single"/>
              </w:rPr>
            </w:pPr>
          </w:p>
        </w:tc>
      </w:tr>
    </w:tbl>
    <w:p w14:paraId="5B08B5E8" w14:textId="77777777" w:rsidR="00553EE2" w:rsidRDefault="00553EE2" w:rsidP="007A2AED">
      <w:pPr>
        <w:rPr>
          <w:rFonts w:asciiTheme="minorHAnsi" w:hAnsiTheme="minorHAnsi" w:cs="Arial"/>
          <w:b/>
          <w:sz w:val="22"/>
          <w:szCs w:val="22"/>
          <w:u w:val="single"/>
        </w:rPr>
      </w:pPr>
    </w:p>
    <w:p w14:paraId="7DF2CEEF" w14:textId="77777777" w:rsidR="007A2AED" w:rsidRDefault="007A2AED">
      <w:pPr>
        <w:jc w:val="center"/>
        <w:rPr>
          <w:rFonts w:asciiTheme="minorHAnsi" w:hAnsiTheme="minorHAnsi" w:cs="Arial"/>
          <w:b/>
          <w:sz w:val="22"/>
          <w:szCs w:val="22"/>
          <w:u w:val="single"/>
        </w:rPr>
      </w:pPr>
    </w:p>
    <w:tbl>
      <w:tblPr>
        <w:tblpPr w:leftFromText="180" w:rightFromText="180" w:vertAnchor="text" w:horzAnchor="margin" w:tblpXSpec="center" w:tblpY="205"/>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5026"/>
      </w:tblGrid>
      <w:tr w:rsidR="007A2AED" w:rsidRPr="007A2AED" w14:paraId="3E3AD97E" w14:textId="77777777" w:rsidTr="00B35EF6">
        <w:trPr>
          <w:trHeight w:val="559"/>
        </w:trPr>
        <w:tc>
          <w:tcPr>
            <w:tcW w:w="3446" w:type="dxa"/>
            <w:tcBorders>
              <w:top w:val="single" w:sz="2" w:space="0" w:color="auto"/>
            </w:tcBorders>
            <w:shd w:val="clear" w:color="auto" w:fill="auto"/>
          </w:tcPr>
          <w:p w14:paraId="3D4E17C7" w14:textId="77777777" w:rsidR="007A2AED" w:rsidRPr="007A2AED" w:rsidRDefault="007A2AED" w:rsidP="007A2AED">
            <w:pPr>
              <w:spacing w:after="120"/>
              <w:rPr>
                <w:rFonts w:ascii="Calibri" w:eastAsiaTheme="minorHAnsi" w:hAnsi="Calibri" w:cs="Arial"/>
                <w:sz w:val="22"/>
                <w:szCs w:val="22"/>
              </w:rPr>
            </w:pPr>
            <w:r w:rsidRPr="007A2AED">
              <w:rPr>
                <w:rFonts w:ascii="Calibri" w:eastAsiaTheme="minorHAnsi" w:hAnsi="Calibri" w:cs="Arial"/>
                <w:sz w:val="22"/>
                <w:szCs w:val="22"/>
              </w:rPr>
              <w:t>Acknowledged by Employee</w:t>
            </w:r>
          </w:p>
        </w:tc>
        <w:tc>
          <w:tcPr>
            <w:tcW w:w="5026" w:type="dxa"/>
            <w:tcBorders>
              <w:top w:val="single" w:sz="4" w:space="0" w:color="auto"/>
            </w:tcBorders>
            <w:shd w:val="clear" w:color="auto" w:fill="auto"/>
          </w:tcPr>
          <w:p w14:paraId="77F2F200" w14:textId="77777777" w:rsidR="007A2AED" w:rsidRPr="007A2AED" w:rsidRDefault="007A2AED" w:rsidP="007A2AED">
            <w:pPr>
              <w:spacing w:after="120"/>
              <w:ind w:left="425"/>
              <w:rPr>
                <w:rFonts w:ascii="Calibri" w:eastAsiaTheme="minorHAnsi" w:hAnsi="Calibri" w:cs="Arial"/>
                <w:sz w:val="22"/>
                <w:szCs w:val="22"/>
              </w:rPr>
            </w:pPr>
            <w:r w:rsidRPr="007A2AED">
              <w:rPr>
                <w:rFonts w:ascii="Calibri" w:eastAsiaTheme="minorHAnsi" w:hAnsi="Calibri" w:cs="Arial"/>
                <w:sz w:val="22"/>
                <w:szCs w:val="22"/>
              </w:rPr>
              <w:t>[</w:t>
            </w:r>
            <w:proofErr w:type="spellStart"/>
            <w:r w:rsidRPr="007A2AED">
              <w:rPr>
                <w:rFonts w:ascii="Calibri" w:eastAsiaTheme="minorHAnsi" w:hAnsi="Calibri" w:cs="Arial"/>
                <w:sz w:val="22"/>
                <w:szCs w:val="22"/>
              </w:rPr>
              <w:t>acceptance_status</w:t>
            </w:r>
            <w:proofErr w:type="spellEnd"/>
            <w:r w:rsidRPr="007A2AED">
              <w:rPr>
                <w:rFonts w:ascii="Calibri" w:eastAsiaTheme="minorHAnsi" w:hAnsi="Calibri" w:cs="Arial"/>
                <w:sz w:val="22"/>
                <w:szCs w:val="22"/>
              </w:rPr>
              <w:t>]</w:t>
            </w:r>
          </w:p>
        </w:tc>
      </w:tr>
      <w:tr w:rsidR="007A2AED" w:rsidRPr="007A2AED" w14:paraId="2DAE918D" w14:textId="77777777" w:rsidTr="00B35EF6">
        <w:trPr>
          <w:trHeight w:val="559"/>
        </w:trPr>
        <w:tc>
          <w:tcPr>
            <w:tcW w:w="3446" w:type="dxa"/>
            <w:tcBorders>
              <w:top w:val="single" w:sz="2" w:space="0" w:color="auto"/>
            </w:tcBorders>
            <w:shd w:val="clear" w:color="auto" w:fill="auto"/>
          </w:tcPr>
          <w:p w14:paraId="72B69B66" w14:textId="77777777" w:rsidR="007A2AED" w:rsidRPr="007A2AED" w:rsidRDefault="007A2AED" w:rsidP="007A2AED">
            <w:pPr>
              <w:spacing w:after="120"/>
              <w:rPr>
                <w:rFonts w:ascii="Calibri" w:eastAsiaTheme="minorHAnsi" w:hAnsi="Calibri" w:cs="Arial"/>
                <w:sz w:val="22"/>
                <w:szCs w:val="22"/>
              </w:rPr>
            </w:pPr>
            <w:r w:rsidRPr="007A2AED">
              <w:rPr>
                <w:rFonts w:ascii="Calibri" w:eastAsiaTheme="minorHAnsi" w:hAnsi="Calibri" w:cs="Arial"/>
                <w:sz w:val="22"/>
                <w:szCs w:val="22"/>
              </w:rPr>
              <w:t>Name of Employee</w:t>
            </w:r>
          </w:p>
        </w:tc>
        <w:tc>
          <w:tcPr>
            <w:tcW w:w="5026" w:type="dxa"/>
            <w:tcBorders>
              <w:top w:val="single" w:sz="4" w:space="0" w:color="auto"/>
            </w:tcBorders>
            <w:shd w:val="clear" w:color="auto" w:fill="auto"/>
          </w:tcPr>
          <w:p w14:paraId="62749615" w14:textId="77777777" w:rsidR="007A2AED" w:rsidRPr="007A2AED" w:rsidRDefault="007A2AED" w:rsidP="007A2AED">
            <w:pPr>
              <w:spacing w:after="120"/>
              <w:ind w:left="425"/>
              <w:rPr>
                <w:rFonts w:ascii="Calibri" w:eastAsiaTheme="minorHAnsi" w:hAnsi="Calibri" w:cs="Arial"/>
                <w:sz w:val="22"/>
                <w:szCs w:val="22"/>
              </w:rPr>
            </w:pPr>
            <w:r w:rsidRPr="007A2AED">
              <w:rPr>
                <w:rFonts w:ascii="Calibri" w:eastAsiaTheme="minorHAnsi" w:hAnsi="Calibri" w:cs="Arial"/>
                <w:sz w:val="22"/>
                <w:szCs w:val="22"/>
              </w:rPr>
              <w:t>[</w:t>
            </w:r>
            <w:proofErr w:type="spellStart"/>
            <w:r w:rsidRPr="007A2AED">
              <w:rPr>
                <w:rFonts w:ascii="Calibri" w:eastAsiaTheme="minorHAnsi" w:hAnsi="Calibri" w:cs="Arial"/>
                <w:sz w:val="22"/>
                <w:szCs w:val="22"/>
              </w:rPr>
              <w:t>candidate_name</w:t>
            </w:r>
            <w:proofErr w:type="spellEnd"/>
            <w:r w:rsidRPr="007A2AED">
              <w:rPr>
                <w:rFonts w:ascii="Calibri" w:eastAsiaTheme="minorHAnsi" w:hAnsi="Calibri" w:cs="Arial"/>
                <w:sz w:val="22"/>
                <w:szCs w:val="22"/>
              </w:rPr>
              <w:t>]</w:t>
            </w:r>
          </w:p>
        </w:tc>
      </w:tr>
      <w:tr w:rsidR="007A2AED" w:rsidRPr="007A2AED" w14:paraId="0A67654A" w14:textId="77777777" w:rsidTr="00B35EF6">
        <w:trPr>
          <w:trHeight w:val="559"/>
        </w:trPr>
        <w:tc>
          <w:tcPr>
            <w:tcW w:w="3446" w:type="dxa"/>
            <w:shd w:val="clear" w:color="auto" w:fill="auto"/>
          </w:tcPr>
          <w:p w14:paraId="1D12939C" w14:textId="77777777" w:rsidR="007A2AED" w:rsidRPr="007A2AED" w:rsidRDefault="007A2AED" w:rsidP="007A2AED">
            <w:pPr>
              <w:spacing w:after="120"/>
              <w:rPr>
                <w:rFonts w:ascii="Calibri" w:eastAsiaTheme="minorHAnsi" w:hAnsi="Calibri" w:cs="Arial"/>
                <w:sz w:val="22"/>
                <w:szCs w:val="22"/>
              </w:rPr>
            </w:pPr>
            <w:r w:rsidRPr="007A2AED">
              <w:rPr>
                <w:rFonts w:ascii="Calibri" w:eastAsiaTheme="minorHAnsi" w:hAnsi="Calibri" w:cs="Arial"/>
                <w:sz w:val="22"/>
                <w:szCs w:val="22"/>
              </w:rPr>
              <w:t>Date of Acknowledgement</w:t>
            </w:r>
          </w:p>
        </w:tc>
        <w:tc>
          <w:tcPr>
            <w:tcW w:w="5026" w:type="dxa"/>
            <w:shd w:val="clear" w:color="auto" w:fill="auto"/>
          </w:tcPr>
          <w:p w14:paraId="6CB582CA" w14:textId="77777777" w:rsidR="007A2AED" w:rsidRPr="007A2AED" w:rsidRDefault="007A2AED" w:rsidP="007A2AED">
            <w:pPr>
              <w:spacing w:after="120"/>
              <w:ind w:left="425"/>
              <w:rPr>
                <w:rFonts w:ascii="Calibri" w:eastAsiaTheme="minorHAnsi" w:hAnsi="Calibri" w:cs="Arial"/>
                <w:sz w:val="22"/>
                <w:szCs w:val="22"/>
              </w:rPr>
            </w:pPr>
            <w:r w:rsidRPr="007A2AED">
              <w:rPr>
                <w:rFonts w:ascii="Calibri" w:eastAsiaTheme="minorHAnsi" w:hAnsi="Calibri" w:cs="Arial"/>
                <w:sz w:val="22"/>
                <w:szCs w:val="22"/>
              </w:rPr>
              <w:t>[</w:t>
            </w:r>
            <w:proofErr w:type="spellStart"/>
            <w:r w:rsidRPr="007A2AED">
              <w:rPr>
                <w:rFonts w:ascii="Calibri" w:eastAsiaTheme="minorHAnsi" w:hAnsi="Calibri" w:cs="Arial"/>
                <w:sz w:val="22"/>
                <w:szCs w:val="22"/>
              </w:rPr>
              <w:t>acceptance_date</w:t>
            </w:r>
            <w:proofErr w:type="spellEnd"/>
            <w:r w:rsidRPr="007A2AED">
              <w:rPr>
                <w:rFonts w:ascii="Calibri" w:eastAsiaTheme="minorHAnsi" w:hAnsi="Calibri" w:cs="Arial"/>
                <w:sz w:val="22"/>
                <w:szCs w:val="22"/>
              </w:rPr>
              <w:t>]</w:t>
            </w:r>
          </w:p>
        </w:tc>
      </w:tr>
    </w:tbl>
    <w:p w14:paraId="13DFB0E8" w14:textId="77777777" w:rsidR="007A2AED" w:rsidRDefault="007A2AED">
      <w:pPr>
        <w:jc w:val="center"/>
        <w:rPr>
          <w:rFonts w:asciiTheme="minorHAnsi" w:hAnsiTheme="minorHAnsi" w:cs="Arial"/>
          <w:b/>
          <w:sz w:val="22"/>
          <w:szCs w:val="22"/>
          <w:u w:val="single"/>
        </w:rPr>
      </w:pPr>
    </w:p>
    <w:p w14:paraId="5E342524" w14:textId="66F9AFF1" w:rsidR="007A2AED" w:rsidRPr="002B5FE3" w:rsidRDefault="007A2AED">
      <w:pPr>
        <w:jc w:val="center"/>
        <w:rPr>
          <w:rFonts w:asciiTheme="minorHAnsi" w:hAnsiTheme="minorHAnsi" w:cs="Arial"/>
          <w:b/>
          <w:sz w:val="22"/>
          <w:szCs w:val="22"/>
          <w:u w:val="single"/>
        </w:rPr>
        <w:sectPr w:rsidR="007A2AED" w:rsidRPr="002B5FE3" w:rsidSect="002B5FE3">
          <w:headerReference w:type="even" r:id="rId7"/>
          <w:headerReference w:type="default" r:id="rId8"/>
          <w:footerReference w:type="default" r:id="rId9"/>
          <w:pgSz w:w="11909" w:h="16834"/>
          <w:pgMar w:top="2382" w:right="1418" w:bottom="1134" w:left="1418" w:header="720" w:footer="851" w:gutter="0"/>
          <w:cols w:space="720"/>
        </w:sectPr>
      </w:pPr>
    </w:p>
    <w:p w14:paraId="1181C4D3" w14:textId="77777777" w:rsidR="00A37839" w:rsidRPr="00A37839" w:rsidRDefault="00A37839" w:rsidP="00A37839">
      <w:pPr>
        <w:jc w:val="center"/>
        <w:rPr>
          <w:rFonts w:asciiTheme="minorHAnsi" w:hAnsiTheme="minorHAnsi" w:cs="Arial"/>
          <w:b/>
          <w:iCs/>
          <w:sz w:val="28"/>
          <w:szCs w:val="28"/>
        </w:rPr>
      </w:pPr>
      <w:r w:rsidRPr="00A37839">
        <w:rPr>
          <w:rFonts w:asciiTheme="minorHAnsi" w:hAnsiTheme="minorHAnsi" w:cs="Arial"/>
          <w:b/>
          <w:color w:val="000000"/>
          <w:sz w:val="28"/>
          <w:szCs w:val="28"/>
        </w:rPr>
        <w:lastRenderedPageBreak/>
        <w:t>Our Purpose</w:t>
      </w:r>
    </w:p>
    <w:p w14:paraId="3A6897F6" w14:textId="77777777" w:rsidR="00BD7903" w:rsidRDefault="00BD7903" w:rsidP="00A37839">
      <w:pPr>
        <w:ind w:left="720"/>
        <w:jc w:val="center"/>
        <w:rPr>
          <w:rFonts w:asciiTheme="minorHAnsi" w:hAnsiTheme="minorHAnsi" w:cs="Arial"/>
          <w:b/>
          <w:i/>
          <w:sz w:val="28"/>
          <w:szCs w:val="28"/>
        </w:rPr>
      </w:pPr>
    </w:p>
    <w:p w14:paraId="599A92E1" w14:textId="77777777" w:rsidR="00A37839" w:rsidRPr="00A37839" w:rsidRDefault="00A37839" w:rsidP="00A37839">
      <w:pPr>
        <w:ind w:left="720"/>
        <w:jc w:val="center"/>
        <w:rPr>
          <w:rFonts w:asciiTheme="minorHAnsi" w:hAnsiTheme="minorHAnsi" w:cs="Arial"/>
          <w:b/>
          <w:i/>
          <w:sz w:val="28"/>
          <w:szCs w:val="28"/>
        </w:rPr>
      </w:pPr>
      <w:r w:rsidRPr="00A37839">
        <w:rPr>
          <w:rFonts w:asciiTheme="minorHAnsi" w:hAnsiTheme="minorHAnsi" w:cs="Arial"/>
          <w:b/>
          <w:i/>
          <w:sz w:val="28"/>
          <w:szCs w:val="28"/>
        </w:rPr>
        <w:t>Delivering peace of mind with our care.</w:t>
      </w:r>
    </w:p>
    <w:p w14:paraId="1A01ABC4" w14:textId="77777777" w:rsidR="00A37839" w:rsidRDefault="00A37839" w:rsidP="00A37839">
      <w:pPr>
        <w:jc w:val="center"/>
        <w:rPr>
          <w:rFonts w:asciiTheme="minorHAnsi" w:hAnsiTheme="minorHAnsi" w:cs="Arial"/>
          <w:b/>
          <w:color w:val="000000"/>
          <w:sz w:val="28"/>
          <w:szCs w:val="28"/>
        </w:rPr>
      </w:pPr>
    </w:p>
    <w:p w14:paraId="4D273281" w14:textId="77777777" w:rsidR="00A37839" w:rsidRPr="00A37839" w:rsidRDefault="00A37839" w:rsidP="00A37839">
      <w:pPr>
        <w:jc w:val="center"/>
        <w:rPr>
          <w:rFonts w:asciiTheme="minorHAnsi" w:hAnsiTheme="minorHAnsi" w:cs="Arial"/>
          <w:b/>
          <w:color w:val="000000"/>
          <w:sz w:val="28"/>
          <w:szCs w:val="28"/>
        </w:rPr>
      </w:pPr>
      <w:r w:rsidRPr="00A37839">
        <w:rPr>
          <w:rFonts w:asciiTheme="minorHAnsi" w:hAnsiTheme="minorHAnsi" w:cs="Arial"/>
          <w:b/>
          <w:color w:val="000000"/>
          <w:sz w:val="28"/>
          <w:szCs w:val="28"/>
        </w:rPr>
        <w:t>Our Values</w:t>
      </w:r>
    </w:p>
    <w:p w14:paraId="73C95075" w14:textId="77777777" w:rsidR="00A37839" w:rsidRDefault="00A37839" w:rsidP="00A37839">
      <w:pPr>
        <w:jc w:val="center"/>
        <w:rPr>
          <w:rFonts w:asciiTheme="minorHAnsi" w:hAnsiTheme="minorHAnsi" w:cs="Arial"/>
          <w:b/>
          <w:color w:val="00B0F0"/>
          <w:sz w:val="22"/>
          <w:szCs w:val="22"/>
        </w:rPr>
      </w:pPr>
    </w:p>
    <w:p w14:paraId="0D20914B" w14:textId="77777777" w:rsidR="00A37839" w:rsidRPr="00A37839" w:rsidRDefault="00A37839" w:rsidP="00A37839">
      <w:pPr>
        <w:jc w:val="center"/>
        <w:rPr>
          <w:rFonts w:asciiTheme="minorHAnsi" w:hAnsiTheme="minorHAnsi" w:cs="Arial"/>
          <w:b/>
          <w:color w:val="00B0F0"/>
          <w:sz w:val="22"/>
          <w:szCs w:val="22"/>
        </w:rPr>
      </w:pPr>
      <w:r w:rsidRPr="00A37839">
        <w:rPr>
          <w:rFonts w:asciiTheme="minorHAnsi" w:hAnsiTheme="minorHAnsi" w:cs="Arial"/>
          <w:b/>
          <w:color w:val="00B0F0"/>
          <w:sz w:val="22"/>
          <w:szCs w:val="22"/>
        </w:rPr>
        <w:t>Respect</w:t>
      </w:r>
    </w:p>
    <w:p w14:paraId="3572963B" w14:textId="77777777" w:rsidR="00A37839" w:rsidRPr="00A37839" w:rsidRDefault="00A37839" w:rsidP="00A37839">
      <w:pPr>
        <w:spacing w:after="120"/>
        <w:ind w:left="720"/>
        <w:rPr>
          <w:rFonts w:asciiTheme="minorHAnsi" w:hAnsiTheme="minorHAnsi" w:cs="Arial"/>
          <w:b/>
          <w:sz w:val="22"/>
          <w:szCs w:val="22"/>
        </w:rPr>
      </w:pPr>
      <w:r w:rsidRPr="00A37839">
        <w:rPr>
          <w:rFonts w:asciiTheme="minorHAnsi" w:hAnsiTheme="minorHAnsi" w:cs="Arial"/>
          <w:b/>
          <w:sz w:val="22"/>
          <w:szCs w:val="22"/>
        </w:rPr>
        <w:t xml:space="preserve">Value in Action </w:t>
      </w:r>
      <w:proofErr w:type="gramStart"/>
      <w:r w:rsidRPr="00A37839">
        <w:rPr>
          <w:rFonts w:asciiTheme="minorHAnsi" w:hAnsiTheme="minorHAnsi" w:cs="Arial"/>
          <w:b/>
          <w:sz w:val="22"/>
          <w:szCs w:val="22"/>
        </w:rPr>
        <w:t>-  We</w:t>
      </w:r>
      <w:proofErr w:type="gramEnd"/>
      <w:r w:rsidRPr="00A37839">
        <w:rPr>
          <w:rFonts w:asciiTheme="minorHAnsi" w:hAnsiTheme="minorHAnsi" w:cs="Arial"/>
          <w:b/>
          <w:sz w:val="22"/>
          <w:szCs w:val="22"/>
        </w:rPr>
        <w:t xml:space="preserve"> protect the dignity, rights and values of individuals</w:t>
      </w:r>
    </w:p>
    <w:p w14:paraId="07FA20D1"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 xml:space="preserve">All people are important to Eldercare and everyone deserves to be respected in accordance with our founding Christian principles.  </w:t>
      </w:r>
    </w:p>
    <w:p w14:paraId="21C99B10"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Diversity of experience, culture and opinion is valued and encouraged.</w:t>
      </w:r>
    </w:p>
    <w:p w14:paraId="4E4E83F0"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How we go about things is just as important as what we actually do. We protect the dignity, rights and values of individuals.</w:t>
      </w:r>
    </w:p>
    <w:p w14:paraId="352860D6"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Our services encompass mind, body and spirit and aim to build well-being and resilience.</w:t>
      </w:r>
    </w:p>
    <w:p w14:paraId="6917B2A1" w14:textId="77777777" w:rsidR="00A37839" w:rsidRDefault="00A37839" w:rsidP="00A37839">
      <w:pPr>
        <w:spacing w:after="120"/>
        <w:jc w:val="center"/>
        <w:rPr>
          <w:rFonts w:asciiTheme="minorHAnsi" w:hAnsiTheme="minorHAnsi" w:cs="Arial"/>
          <w:b/>
          <w:color w:val="00B0F0"/>
          <w:sz w:val="22"/>
          <w:szCs w:val="22"/>
        </w:rPr>
      </w:pPr>
    </w:p>
    <w:p w14:paraId="4D2CAFDE" w14:textId="77777777" w:rsidR="00A37839" w:rsidRPr="00A37839" w:rsidRDefault="00A37839" w:rsidP="00A37839">
      <w:pPr>
        <w:jc w:val="center"/>
        <w:rPr>
          <w:rFonts w:asciiTheme="minorHAnsi" w:hAnsiTheme="minorHAnsi" w:cs="Arial"/>
          <w:b/>
          <w:color w:val="00B0F0"/>
          <w:sz w:val="22"/>
          <w:szCs w:val="22"/>
        </w:rPr>
      </w:pPr>
      <w:r w:rsidRPr="00A37839">
        <w:rPr>
          <w:rFonts w:asciiTheme="minorHAnsi" w:hAnsiTheme="minorHAnsi" w:cs="Arial"/>
          <w:b/>
          <w:color w:val="00B0F0"/>
          <w:sz w:val="22"/>
          <w:szCs w:val="22"/>
        </w:rPr>
        <w:t>Accountability</w:t>
      </w:r>
    </w:p>
    <w:p w14:paraId="4663A845" w14:textId="77777777" w:rsidR="00A37839" w:rsidRPr="00A37839" w:rsidRDefault="00A37839" w:rsidP="00A37839">
      <w:pPr>
        <w:spacing w:after="120"/>
        <w:ind w:left="720"/>
        <w:rPr>
          <w:rFonts w:asciiTheme="minorHAnsi" w:hAnsiTheme="minorHAnsi" w:cs="Arial"/>
          <w:b/>
          <w:sz w:val="22"/>
          <w:szCs w:val="22"/>
        </w:rPr>
      </w:pPr>
      <w:r w:rsidRPr="00A37839">
        <w:rPr>
          <w:rFonts w:asciiTheme="minorHAnsi" w:hAnsiTheme="minorHAnsi" w:cs="Arial"/>
          <w:b/>
          <w:sz w:val="22"/>
          <w:szCs w:val="22"/>
        </w:rPr>
        <w:t xml:space="preserve">Value in Action </w:t>
      </w:r>
      <w:proofErr w:type="gramStart"/>
      <w:r w:rsidRPr="00A37839">
        <w:rPr>
          <w:rFonts w:asciiTheme="minorHAnsi" w:hAnsiTheme="minorHAnsi" w:cs="Arial"/>
          <w:b/>
          <w:sz w:val="22"/>
          <w:szCs w:val="22"/>
        </w:rPr>
        <w:t>-  We</w:t>
      </w:r>
      <w:proofErr w:type="gramEnd"/>
      <w:r w:rsidRPr="00A37839">
        <w:rPr>
          <w:rFonts w:asciiTheme="minorHAnsi" w:hAnsiTheme="minorHAnsi" w:cs="Arial"/>
          <w:b/>
          <w:sz w:val="22"/>
          <w:szCs w:val="22"/>
        </w:rPr>
        <w:t xml:space="preserve"> are all responsible for working safely and with integrity</w:t>
      </w:r>
    </w:p>
    <w:p w14:paraId="783B49FC"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 xml:space="preserve">Eldercare is known as a safe and reliable organisation.  Residents, clients, their families and friends rely on Eldercare to care for the people that they love with respect and dignity.  We have a role to play in providing residents and their families with peace of mind. </w:t>
      </w:r>
    </w:p>
    <w:p w14:paraId="15925078"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Eldercare is committed to serving the community for the long term so our decisions are made with this in mind.</w:t>
      </w:r>
    </w:p>
    <w:p w14:paraId="2925D241"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 xml:space="preserve">We display collaborative leadership throughout our organisation and we learn from our mistakes.  </w:t>
      </w:r>
    </w:p>
    <w:p w14:paraId="2AFFC61B"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We continually strive to improve and respectfully challenge the status quo with improvement in mind.</w:t>
      </w:r>
    </w:p>
    <w:p w14:paraId="315FC005"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All of our actions are focused on maintaining the integrity of our commitments.  Each of us at Eldercare is responsible for our own behaviours for ensuring the best quality care is provided and for the success of the organisation.</w:t>
      </w:r>
    </w:p>
    <w:p w14:paraId="41563ADC" w14:textId="77777777" w:rsidR="00A37839" w:rsidRDefault="00A37839" w:rsidP="00A37839">
      <w:pPr>
        <w:jc w:val="center"/>
        <w:rPr>
          <w:rFonts w:asciiTheme="minorHAnsi" w:hAnsiTheme="minorHAnsi" w:cs="Arial"/>
          <w:b/>
          <w:color w:val="00B0F0"/>
          <w:sz w:val="22"/>
          <w:szCs w:val="22"/>
        </w:rPr>
      </w:pPr>
    </w:p>
    <w:p w14:paraId="241CE8DC" w14:textId="77777777" w:rsidR="00A37839" w:rsidRPr="00A37839" w:rsidRDefault="00A37839" w:rsidP="00A37839">
      <w:pPr>
        <w:jc w:val="center"/>
        <w:rPr>
          <w:rFonts w:asciiTheme="minorHAnsi" w:hAnsiTheme="minorHAnsi" w:cs="Arial"/>
          <w:b/>
          <w:color w:val="00B0F0"/>
          <w:sz w:val="22"/>
          <w:szCs w:val="22"/>
        </w:rPr>
      </w:pPr>
      <w:r w:rsidRPr="00A37839">
        <w:rPr>
          <w:rFonts w:asciiTheme="minorHAnsi" w:hAnsiTheme="minorHAnsi" w:cs="Arial"/>
          <w:b/>
          <w:color w:val="00B0F0"/>
          <w:sz w:val="22"/>
          <w:szCs w:val="22"/>
        </w:rPr>
        <w:t>Connection</w:t>
      </w:r>
    </w:p>
    <w:p w14:paraId="041DF8B9" w14:textId="77777777" w:rsidR="00A37839" w:rsidRPr="00A37839" w:rsidRDefault="00A37839" w:rsidP="00A37839">
      <w:pPr>
        <w:spacing w:after="120"/>
        <w:ind w:left="720"/>
        <w:rPr>
          <w:rFonts w:asciiTheme="minorHAnsi" w:hAnsiTheme="minorHAnsi" w:cs="Arial"/>
          <w:b/>
          <w:sz w:val="22"/>
          <w:szCs w:val="22"/>
        </w:rPr>
      </w:pPr>
      <w:r w:rsidRPr="00A37839">
        <w:rPr>
          <w:rFonts w:asciiTheme="minorHAnsi" w:hAnsiTheme="minorHAnsi" w:cs="Arial"/>
          <w:b/>
          <w:sz w:val="22"/>
          <w:szCs w:val="22"/>
        </w:rPr>
        <w:t>Value in Action - We develop vibrant and supportive relationships based on warmth and generosity</w:t>
      </w:r>
    </w:p>
    <w:p w14:paraId="0CDB788C"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We create environments where warmth and generosity are present. We reconnect residents with their own purpose and meaning and do everything we can to help them live a fulfilling life.</w:t>
      </w:r>
    </w:p>
    <w:p w14:paraId="5AAC5432" w14:textId="77777777" w:rsidR="00A37839" w:rsidRPr="00A37839" w:rsidRDefault="00A37839" w:rsidP="00A37839">
      <w:pPr>
        <w:spacing w:after="120"/>
        <w:ind w:left="720"/>
        <w:rPr>
          <w:rFonts w:asciiTheme="minorHAnsi" w:hAnsiTheme="minorHAnsi" w:cs="Arial"/>
          <w:sz w:val="22"/>
          <w:szCs w:val="22"/>
        </w:rPr>
      </w:pPr>
      <w:r w:rsidRPr="00A37839">
        <w:rPr>
          <w:rFonts w:asciiTheme="minorHAnsi" w:hAnsiTheme="minorHAnsi" w:cs="Arial"/>
          <w:sz w:val="22"/>
          <w:szCs w:val="22"/>
        </w:rPr>
        <w:t>We are committed to building vibrant, supportive and connected retirement living and residential care communities where resident choice is paramount and the uniqueness of each resident is discovered.</w:t>
      </w:r>
    </w:p>
    <w:p w14:paraId="2026EAFE" w14:textId="77777777" w:rsidR="00A37839" w:rsidRDefault="00A37839" w:rsidP="002D4AB3">
      <w:pPr>
        <w:spacing w:after="120"/>
        <w:jc w:val="center"/>
        <w:rPr>
          <w:rFonts w:asciiTheme="minorHAnsi" w:hAnsiTheme="minorHAnsi" w:cs="Arial"/>
          <w:b/>
          <w:iCs/>
          <w:sz w:val="22"/>
          <w:szCs w:val="22"/>
        </w:rPr>
      </w:pPr>
    </w:p>
    <w:p w14:paraId="5CF38379" w14:textId="77777777" w:rsidR="007A2AED" w:rsidRDefault="00A37839" w:rsidP="00E0105F">
      <w:pPr>
        <w:pBdr>
          <w:bottom w:val="single" w:sz="4" w:space="1" w:color="auto"/>
        </w:pBdr>
        <w:spacing w:before="120" w:after="120"/>
        <w:ind w:left="425" w:hanging="425"/>
        <w:jc w:val="both"/>
        <w:rPr>
          <w:rFonts w:asciiTheme="minorHAnsi" w:hAnsiTheme="minorHAnsi" w:cs="Arial"/>
          <w:b/>
          <w:sz w:val="22"/>
          <w:szCs w:val="22"/>
        </w:rPr>
      </w:pPr>
      <w:r>
        <w:rPr>
          <w:rFonts w:asciiTheme="minorHAnsi" w:hAnsiTheme="minorHAnsi" w:cs="Arial"/>
          <w:b/>
          <w:sz w:val="22"/>
          <w:szCs w:val="22"/>
        </w:rPr>
        <w:br w:type="page"/>
      </w:r>
    </w:p>
    <w:p w14:paraId="2001988D" w14:textId="77777777" w:rsidR="007A2AED" w:rsidRPr="007A2AED" w:rsidRDefault="007A2AED" w:rsidP="007A2AED">
      <w:pPr>
        <w:jc w:val="center"/>
        <w:rPr>
          <w:rFonts w:ascii="Calibri" w:eastAsia="Calibri" w:hAnsi="Calibri" w:cs="Arial"/>
          <w:b/>
          <w:bCs/>
          <w:sz w:val="28"/>
          <w:szCs w:val="22"/>
          <w:lang w:val="en-US"/>
        </w:rPr>
      </w:pPr>
      <w:r w:rsidRPr="007A2AED">
        <w:rPr>
          <w:rFonts w:ascii="Calibri" w:eastAsia="Calibri" w:hAnsi="Calibri" w:cs="Arial"/>
          <w:b/>
          <w:bCs/>
          <w:sz w:val="28"/>
          <w:szCs w:val="22"/>
          <w:lang w:val="en-US"/>
        </w:rPr>
        <w:lastRenderedPageBreak/>
        <w:t>Our Diversity &amp; White Ribbon Commitment</w:t>
      </w:r>
    </w:p>
    <w:p w14:paraId="78462040" w14:textId="77777777" w:rsidR="007A2AED" w:rsidRPr="007A2AED" w:rsidRDefault="007A2AED" w:rsidP="007A2AED">
      <w:pPr>
        <w:spacing w:after="120"/>
        <w:jc w:val="both"/>
        <w:rPr>
          <w:rFonts w:ascii="Calibri" w:eastAsia="Calibri" w:hAnsi="Calibri" w:cs="Arial"/>
          <w:sz w:val="22"/>
          <w:szCs w:val="22"/>
          <w:lang w:val="en-US"/>
        </w:rPr>
      </w:pPr>
    </w:p>
    <w:p w14:paraId="35503EF2" w14:textId="77777777" w:rsidR="007A2AED" w:rsidRPr="007A2AED" w:rsidRDefault="007A2AED" w:rsidP="007A2AED">
      <w:pPr>
        <w:spacing w:after="120"/>
        <w:jc w:val="both"/>
        <w:rPr>
          <w:rFonts w:ascii="Calibri" w:eastAsia="Calibri" w:hAnsi="Calibri" w:cs="Arial"/>
          <w:sz w:val="22"/>
          <w:szCs w:val="22"/>
          <w:lang w:val="en-US"/>
        </w:rPr>
      </w:pPr>
      <w:r w:rsidRPr="007A2AED">
        <w:rPr>
          <w:rFonts w:ascii="Calibri" w:eastAsia="Calibri" w:hAnsi="Calibri" w:cs="Arial"/>
          <w:sz w:val="22"/>
          <w:szCs w:val="22"/>
          <w:lang w:val="en-US"/>
        </w:rPr>
        <w:t>Eldercare welcomes diversity. Regardless of their culture, religion, spirituality, age, gender, sexuality, disability, socio-economic background or personal experiences, our people are included and respected.</w:t>
      </w:r>
    </w:p>
    <w:p w14:paraId="628BA1F4" w14:textId="77777777" w:rsidR="007A2AED" w:rsidRPr="007A2AED" w:rsidRDefault="007A2AED" w:rsidP="007A2AED">
      <w:pPr>
        <w:spacing w:after="120"/>
        <w:jc w:val="both"/>
        <w:rPr>
          <w:rFonts w:ascii="Calibri" w:eastAsia="Calibri" w:hAnsi="Calibri" w:cs="Arial"/>
          <w:sz w:val="22"/>
          <w:szCs w:val="22"/>
          <w:lang w:val="en-US"/>
        </w:rPr>
      </w:pPr>
      <w:r w:rsidRPr="007A2AED">
        <w:rPr>
          <w:rFonts w:ascii="Calibri" w:eastAsia="Calibri" w:hAnsi="Calibri" w:cs="Arial"/>
          <w:sz w:val="22"/>
          <w:szCs w:val="22"/>
          <w:lang w:val="en-US"/>
        </w:rPr>
        <w:t xml:space="preserve">Eldercare encourages respectful relationships and does not accept any form of gender-based violence in the workplace. </w:t>
      </w:r>
    </w:p>
    <w:p w14:paraId="21D0F7E4" w14:textId="77777777" w:rsidR="007A2AED" w:rsidRPr="007A2AED" w:rsidRDefault="007A2AED" w:rsidP="007A2AED">
      <w:pPr>
        <w:spacing w:after="120"/>
        <w:jc w:val="both"/>
        <w:rPr>
          <w:rFonts w:ascii="Calibri" w:eastAsia="Calibri" w:hAnsi="Calibri" w:cs="Arial"/>
          <w:sz w:val="22"/>
          <w:szCs w:val="22"/>
          <w:lang w:val="en-US"/>
        </w:rPr>
      </w:pPr>
      <w:r w:rsidRPr="007A2AED">
        <w:rPr>
          <w:rFonts w:ascii="Calibri" w:eastAsia="Calibri" w:hAnsi="Calibri" w:cs="Arial"/>
          <w:sz w:val="22"/>
          <w:szCs w:val="22"/>
          <w:lang w:val="en-US"/>
        </w:rPr>
        <w:t xml:space="preserve">Eldercare is committed to preventing violence against women and is proud to be a White Ribbon Accredited Workplace to support victims of abuse.  </w:t>
      </w:r>
    </w:p>
    <w:p w14:paraId="68C2AF08" w14:textId="77777777" w:rsidR="007A2AED" w:rsidRPr="007A2AED" w:rsidRDefault="007A2AED" w:rsidP="007A2AED">
      <w:pPr>
        <w:spacing w:after="120"/>
        <w:jc w:val="both"/>
        <w:rPr>
          <w:rFonts w:ascii="Calibri" w:eastAsia="Calibri" w:hAnsi="Calibri" w:cs="Arial"/>
          <w:sz w:val="22"/>
          <w:szCs w:val="22"/>
          <w:lang w:val="en-US"/>
        </w:rPr>
      </w:pPr>
      <w:r w:rsidRPr="007A2AED">
        <w:rPr>
          <w:rFonts w:ascii="Calibri" w:eastAsia="Calibri" w:hAnsi="Calibri" w:cs="Arial"/>
          <w:sz w:val="22"/>
          <w:szCs w:val="22"/>
          <w:lang w:val="en-US"/>
        </w:rPr>
        <w:t>All employees can expect to receive fair and equal treatment and to be free from discrimination in all aspects of their life with Eldercare.</w:t>
      </w:r>
    </w:p>
    <w:p w14:paraId="0DEDD56A" w14:textId="77777777" w:rsidR="007A2AED" w:rsidRDefault="007A2AED" w:rsidP="00E0105F">
      <w:pPr>
        <w:pBdr>
          <w:bottom w:val="single" w:sz="4" w:space="1" w:color="auto"/>
        </w:pBdr>
        <w:spacing w:before="120" w:after="120"/>
        <w:ind w:left="425" w:hanging="425"/>
        <w:jc w:val="both"/>
        <w:rPr>
          <w:rFonts w:asciiTheme="minorHAnsi" w:hAnsiTheme="minorHAnsi" w:cs="Arial"/>
          <w:b/>
          <w:sz w:val="22"/>
          <w:szCs w:val="22"/>
        </w:rPr>
      </w:pPr>
    </w:p>
    <w:p w14:paraId="1011CA2C" w14:textId="05078E61" w:rsidR="00E0105F" w:rsidRPr="002B5FE3" w:rsidRDefault="001251CF" w:rsidP="00E0105F">
      <w:pPr>
        <w:pBdr>
          <w:bottom w:val="single" w:sz="4" w:space="1" w:color="auto"/>
        </w:pBdr>
        <w:spacing w:before="120" w:after="120"/>
        <w:ind w:left="425" w:hanging="425"/>
        <w:jc w:val="both"/>
        <w:rPr>
          <w:rFonts w:asciiTheme="minorHAnsi" w:hAnsiTheme="minorHAnsi" w:cs="Arial"/>
          <w:b/>
          <w:sz w:val="22"/>
          <w:szCs w:val="22"/>
        </w:rPr>
      </w:pPr>
      <w:r w:rsidRPr="002B5FE3">
        <w:rPr>
          <w:rFonts w:asciiTheme="minorHAnsi" w:hAnsiTheme="minorHAnsi" w:cs="Arial"/>
          <w:b/>
          <w:sz w:val="22"/>
          <w:szCs w:val="22"/>
        </w:rPr>
        <w:t>JOB SPECIFICATION</w:t>
      </w:r>
    </w:p>
    <w:p w14:paraId="1585C0CB" w14:textId="77777777" w:rsidR="00B87FDA" w:rsidRPr="002B5FE3" w:rsidRDefault="00B87FDA" w:rsidP="00B87FDA">
      <w:pPr>
        <w:pBdr>
          <w:bottom w:val="single" w:sz="4" w:space="1" w:color="auto"/>
        </w:pBdr>
        <w:spacing w:before="120" w:after="120"/>
        <w:ind w:left="425" w:hanging="425"/>
        <w:jc w:val="both"/>
        <w:rPr>
          <w:rFonts w:asciiTheme="minorHAnsi" w:hAnsiTheme="minorHAnsi" w:cs="Arial"/>
          <w:b/>
          <w:sz w:val="22"/>
          <w:szCs w:val="22"/>
        </w:rPr>
      </w:pPr>
      <w:r w:rsidRPr="002B5FE3">
        <w:rPr>
          <w:rFonts w:asciiTheme="minorHAnsi" w:hAnsiTheme="minorHAnsi" w:cs="Arial"/>
          <w:b/>
          <w:sz w:val="22"/>
          <w:szCs w:val="22"/>
        </w:rPr>
        <w:t>Summary of the broad purpose of the position in relation to organisation goals</w:t>
      </w:r>
    </w:p>
    <w:p w14:paraId="4741F82C" w14:textId="143C2284" w:rsidR="000E658C" w:rsidRDefault="00842C9C" w:rsidP="00926A20">
      <w:pPr>
        <w:rPr>
          <w:rFonts w:ascii="Calibri" w:hAnsi="Calibri"/>
          <w:sz w:val="22"/>
          <w:szCs w:val="22"/>
        </w:rPr>
      </w:pPr>
      <w:r w:rsidRPr="00842C9C">
        <w:rPr>
          <w:rFonts w:ascii="Calibri" w:hAnsi="Calibri"/>
          <w:sz w:val="22"/>
          <w:szCs w:val="22"/>
        </w:rPr>
        <w:t xml:space="preserve">The </w:t>
      </w:r>
      <w:r w:rsidR="00842428" w:rsidRPr="00842428">
        <w:rPr>
          <w:rFonts w:ascii="Calibri" w:hAnsi="Calibri"/>
          <w:sz w:val="22"/>
          <w:szCs w:val="22"/>
        </w:rPr>
        <w:t>Injury &amp; Claims Consultant</w:t>
      </w:r>
      <w:r w:rsidR="00842428">
        <w:rPr>
          <w:rFonts w:ascii="Calibri" w:hAnsi="Calibri"/>
          <w:sz w:val="22"/>
          <w:szCs w:val="22"/>
        </w:rPr>
        <w:t xml:space="preserve"> is part of the Human Resources Management Unit within the People, Quality and Strategy division of Eldercare. The position reports directly to the General Manager People.</w:t>
      </w:r>
    </w:p>
    <w:p w14:paraId="3BA74A44" w14:textId="77777777" w:rsidR="00104567" w:rsidRDefault="00104567" w:rsidP="00926A20">
      <w:pPr>
        <w:rPr>
          <w:rFonts w:ascii="Calibri" w:hAnsi="Calibri"/>
          <w:sz w:val="22"/>
          <w:szCs w:val="22"/>
        </w:rPr>
      </w:pPr>
    </w:p>
    <w:p w14:paraId="48DA9450" w14:textId="77777777" w:rsidR="00B55421" w:rsidRDefault="002044E7" w:rsidP="00B55421">
      <w:pPr>
        <w:pBdr>
          <w:bottom w:val="single" w:sz="4" w:space="1" w:color="auto"/>
        </w:pBdr>
        <w:spacing w:after="120"/>
        <w:jc w:val="both"/>
        <w:rPr>
          <w:rFonts w:ascii="Calibri" w:hAnsi="Calibri"/>
          <w:sz w:val="22"/>
          <w:szCs w:val="22"/>
        </w:rPr>
      </w:pPr>
      <w:bookmarkStart w:id="0" w:name="_Hlk92464679"/>
      <w:r>
        <w:rPr>
          <w:rFonts w:ascii="Calibri" w:hAnsi="Calibri"/>
          <w:sz w:val="22"/>
          <w:szCs w:val="22"/>
        </w:rPr>
        <w:t xml:space="preserve">The </w:t>
      </w:r>
      <w:bookmarkStart w:id="1" w:name="_Hlk92464614"/>
      <w:r>
        <w:rPr>
          <w:rFonts w:ascii="Calibri" w:hAnsi="Calibri"/>
          <w:sz w:val="22"/>
          <w:szCs w:val="22"/>
        </w:rPr>
        <w:t xml:space="preserve">Injury &amp; Claims Consultant </w:t>
      </w:r>
      <w:bookmarkEnd w:id="1"/>
      <w:r>
        <w:rPr>
          <w:rFonts w:ascii="Calibri" w:hAnsi="Calibri"/>
          <w:sz w:val="22"/>
          <w:szCs w:val="22"/>
        </w:rPr>
        <w:t>m</w:t>
      </w:r>
      <w:r w:rsidR="00433509" w:rsidRPr="00433509">
        <w:rPr>
          <w:rFonts w:ascii="Calibri" w:hAnsi="Calibri"/>
          <w:sz w:val="22"/>
          <w:szCs w:val="22"/>
        </w:rPr>
        <w:t xml:space="preserve">anages </w:t>
      </w:r>
      <w:r>
        <w:rPr>
          <w:rFonts w:ascii="Calibri" w:hAnsi="Calibri"/>
          <w:sz w:val="22"/>
          <w:szCs w:val="22"/>
        </w:rPr>
        <w:t>w</w:t>
      </w:r>
      <w:r w:rsidR="00433509" w:rsidRPr="00433509">
        <w:rPr>
          <w:rFonts w:ascii="Calibri" w:hAnsi="Calibri"/>
          <w:sz w:val="22"/>
          <w:szCs w:val="22"/>
        </w:rPr>
        <w:t xml:space="preserve">orkers compensation claims and monitors </w:t>
      </w:r>
      <w:r w:rsidR="00C60272">
        <w:rPr>
          <w:rFonts w:ascii="Calibri" w:hAnsi="Calibri"/>
          <w:sz w:val="22"/>
          <w:szCs w:val="22"/>
        </w:rPr>
        <w:t>the recovery and return to work</w:t>
      </w:r>
      <w:r w:rsidR="00C60272" w:rsidRPr="00433509">
        <w:rPr>
          <w:rFonts w:ascii="Calibri" w:hAnsi="Calibri"/>
          <w:sz w:val="22"/>
          <w:szCs w:val="22"/>
        </w:rPr>
        <w:t xml:space="preserve"> </w:t>
      </w:r>
      <w:r w:rsidR="00433509" w:rsidRPr="00433509">
        <w:rPr>
          <w:rFonts w:ascii="Calibri" w:hAnsi="Calibri"/>
          <w:sz w:val="22"/>
          <w:szCs w:val="22"/>
        </w:rPr>
        <w:t xml:space="preserve">processes ensuring compliance with the </w:t>
      </w:r>
      <w:r w:rsidR="00C60272">
        <w:rPr>
          <w:rFonts w:ascii="Calibri" w:hAnsi="Calibri"/>
          <w:sz w:val="22"/>
          <w:szCs w:val="22"/>
        </w:rPr>
        <w:t>Return to Work Act 2014</w:t>
      </w:r>
      <w:r w:rsidR="00433509" w:rsidRPr="00433509">
        <w:rPr>
          <w:rFonts w:ascii="Calibri" w:hAnsi="Calibri"/>
          <w:sz w:val="22"/>
          <w:szCs w:val="22"/>
        </w:rPr>
        <w:t xml:space="preserve">, the </w:t>
      </w:r>
      <w:r w:rsidR="00C60272">
        <w:rPr>
          <w:rFonts w:ascii="Calibri" w:hAnsi="Calibri"/>
          <w:sz w:val="22"/>
          <w:szCs w:val="22"/>
        </w:rPr>
        <w:t>Return to Work</w:t>
      </w:r>
      <w:r w:rsidR="00C60272" w:rsidRPr="00433509">
        <w:rPr>
          <w:rFonts w:ascii="Calibri" w:hAnsi="Calibri"/>
          <w:sz w:val="22"/>
          <w:szCs w:val="22"/>
        </w:rPr>
        <w:t xml:space="preserve"> </w:t>
      </w:r>
      <w:r w:rsidR="00AB308E">
        <w:rPr>
          <w:rFonts w:ascii="Calibri" w:hAnsi="Calibri"/>
          <w:sz w:val="22"/>
          <w:szCs w:val="22"/>
        </w:rPr>
        <w:t xml:space="preserve">SA Injury Management </w:t>
      </w:r>
      <w:r w:rsidR="00433509" w:rsidRPr="00433509">
        <w:rPr>
          <w:rFonts w:ascii="Calibri" w:hAnsi="Calibri"/>
          <w:sz w:val="22"/>
          <w:szCs w:val="22"/>
        </w:rPr>
        <w:t>Performance Standards and the Code of Practice for Self Insurers</w:t>
      </w:r>
    </w:p>
    <w:bookmarkEnd w:id="0"/>
    <w:p w14:paraId="0478A339" w14:textId="77777777" w:rsidR="00E0105F" w:rsidRDefault="00E0105F" w:rsidP="00714A56">
      <w:pPr>
        <w:pBdr>
          <w:bottom w:val="single" w:sz="4" w:space="1" w:color="auto"/>
        </w:pBdr>
        <w:spacing w:before="120" w:after="120"/>
        <w:jc w:val="both"/>
        <w:rPr>
          <w:rFonts w:asciiTheme="minorHAnsi" w:hAnsiTheme="minorHAnsi" w:cs="Arial"/>
          <w:b/>
          <w:sz w:val="22"/>
          <w:szCs w:val="22"/>
        </w:rPr>
      </w:pPr>
    </w:p>
    <w:p w14:paraId="231A733D" w14:textId="77777777" w:rsidR="00B87FDA" w:rsidRPr="002B5FE3" w:rsidRDefault="00B87FDA" w:rsidP="00714A56">
      <w:pPr>
        <w:pBdr>
          <w:bottom w:val="single" w:sz="4" w:space="1" w:color="auto"/>
        </w:pBdr>
        <w:spacing w:before="120" w:after="120"/>
        <w:jc w:val="both"/>
        <w:rPr>
          <w:rFonts w:asciiTheme="minorHAnsi" w:hAnsiTheme="minorHAnsi" w:cs="Arial"/>
          <w:b/>
          <w:sz w:val="22"/>
          <w:szCs w:val="22"/>
        </w:rPr>
      </w:pPr>
      <w:r w:rsidRPr="002B5FE3">
        <w:rPr>
          <w:rFonts w:asciiTheme="minorHAnsi" w:hAnsiTheme="minorHAnsi" w:cs="Arial"/>
          <w:b/>
          <w:sz w:val="22"/>
          <w:szCs w:val="22"/>
        </w:rPr>
        <w:t>Reporting/Working Relationships</w:t>
      </w:r>
    </w:p>
    <w:p w14:paraId="48C3A11C" w14:textId="77777777" w:rsidR="00BD7903" w:rsidRDefault="00D2277C" w:rsidP="00BD7903">
      <w:pPr>
        <w:rPr>
          <w:rFonts w:asciiTheme="minorHAnsi" w:hAnsiTheme="minorHAnsi"/>
          <w:sz w:val="22"/>
          <w:szCs w:val="22"/>
        </w:rPr>
      </w:pPr>
      <w:r w:rsidRPr="002B5FE3">
        <w:rPr>
          <w:rFonts w:asciiTheme="minorHAnsi" w:hAnsiTheme="minorHAnsi"/>
          <w:sz w:val="22"/>
          <w:szCs w:val="22"/>
        </w:rPr>
        <w:t xml:space="preserve">The </w:t>
      </w:r>
      <w:r w:rsidR="002044E7">
        <w:rPr>
          <w:rFonts w:ascii="Calibri" w:hAnsi="Calibri"/>
          <w:sz w:val="22"/>
          <w:szCs w:val="22"/>
        </w:rPr>
        <w:t>Injury &amp; Claims Consultant</w:t>
      </w:r>
      <w:r w:rsidR="00BD7903">
        <w:rPr>
          <w:rFonts w:asciiTheme="minorHAnsi" w:hAnsiTheme="minorHAnsi"/>
          <w:sz w:val="22"/>
          <w:szCs w:val="22"/>
        </w:rPr>
        <w:t>:</w:t>
      </w:r>
    </w:p>
    <w:p w14:paraId="1408809F" w14:textId="12B9B826" w:rsidR="00D2277C" w:rsidRPr="00F51D34" w:rsidRDefault="002044E7" w:rsidP="00F51D34">
      <w:pPr>
        <w:numPr>
          <w:ilvl w:val="0"/>
          <w:numId w:val="19"/>
        </w:numPr>
        <w:rPr>
          <w:rFonts w:ascii="Calibri" w:hAnsi="Calibri"/>
          <w:sz w:val="22"/>
          <w:szCs w:val="22"/>
        </w:rPr>
      </w:pPr>
      <w:r>
        <w:rPr>
          <w:rFonts w:ascii="Calibri" w:hAnsi="Calibri"/>
          <w:sz w:val="22"/>
          <w:szCs w:val="22"/>
        </w:rPr>
        <w:t>R</w:t>
      </w:r>
      <w:r w:rsidR="00F51D34" w:rsidRPr="00F51D34">
        <w:rPr>
          <w:rFonts w:ascii="Calibri" w:hAnsi="Calibri"/>
          <w:sz w:val="22"/>
          <w:szCs w:val="22"/>
        </w:rPr>
        <w:t xml:space="preserve">eports directly to the </w:t>
      </w:r>
      <w:r w:rsidR="00A37839" w:rsidRPr="00A37839">
        <w:rPr>
          <w:rFonts w:ascii="Calibri" w:hAnsi="Calibri"/>
          <w:sz w:val="22"/>
          <w:szCs w:val="22"/>
        </w:rPr>
        <w:t>General Manager People</w:t>
      </w:r>
    </w:p>
    <w:p w14:paraId="253B1840"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Works in partnership with </w:t>
      </w:r>
      <w:r w:rsidR="00C60272">
        <w:rPr>
          <w:rFonts w:ascii="Calibri" w:hAnsi="Calibri"/>
          <w:sz w:val="22"/>
          <w:szCs w:val="22"/>
        </w:rPr>
        <w:t xml:space="preserve">the Executive, </w:t>
      </w:r>
      <w:r w:rsidRPr="002044E7">
        <w:rPr>
          <w:rFonts w:ascii="Calibri" w:hAnsi="Calibri"/>
          <w:sz w:val="22"/>
          <w:szCs w:val="22"/>
        </w:rPr>
        <w:t xml:space="preserve">General Managers and Site </w:t>
      </w:r>
      <w:r>
        <w:rPr>
          <w:rFonts w:ascii="Calibri" w:hAnsi="Calibri"/>
          <w:sz w:val="22"/>
          <w:szCs w:val="22"/>
        </w:rPr>
        <w:t xml:space="preserve">Operations </w:t>
      </w:r>
      <w:r w:rsidRPr="002044E7">
        <w:rPr>
          <w:rFonts w:ascii="Calibri" w:hAnsi="Calibri"/>
          <w:sz w:val="22"/>
          <w:szCs w:val="22"/>
        </w:rPr>
        <w:t>Managers (</w:t>
      </w:r>
      <w:r>
        <w:rPr>
          <w:rFonts w:ascii="Calibri" w:hAnsi="Calibri"/>
          <w:sz w:val="22"/>
          <w:szCs w:val="22"/>
        </w:rPr>
        <w:t>SOMs</w:t>
      </w:r>
      <w:r w:rsidRPr="002044E7">
        <w:rPr>
          <w:rFonts w:ascii="Calibri" w:hAnsi="Calibri"/>
          <w:sz w:val="22"/>
          <w:szCs w:val="22"/>
        </w:rPr>
        <w:t>)</w:t>
      </w:r>
    </w:p>
    <w:p w14:paraId="057829F4" w14:textId="79DA5016" w:rsidR="002044E7" w:rsidRDefault="002044E7" w:rsidP="002044E7">
      <w:pPr>
        <w:numPr>
          <w:ilvl w:val="0"/>
          <w:numId w:val="19"/>
        </w:numPr>
        <w:rPr>
          <w:rFonts w:ascii="Calibri" w:hAnsi="Calibri"/>
          <w:sz w:val="22"/>
          <w:szCs w:val="22"/>
        </w:rPr>
      </w:pPr>
      <w:r w:rsidRPr="002044E7">
        <w:rPr>
          <w:rFonts w:ascii="Calibri" w:hAnsi="Calibri"/>
          <w:sz w:val="22"/>
          <w:szCs w:val="22"/>
        </w:rPr>
        <w:t>Works in partnership with employees who sustain injuries at work</w:t>
      </w:r>
    </w:p>
    <w:p w14:paraId="6C4E3C34" w14:textId="2737A761" w:rsidR="00104567" w:rsidRPr="00104567" w:rsidRDefault="00104567" w:rsidP="00104567">
      <w:pPr>
        <w:numPr>
          <w:ilvl w:val="0"/>
          <w:numId w:val="19"/>
        </w:numPr>
        <w:rPr>
          <w:rFonts w:ascii="Calibri" w:hAnsi="Calibri"/>
          <w:sz w:val="22"/>
          <w:szCs w:val="22"/>
        </w:rPr>
      </w:pPr>
      <w:r>
        <w:rPr>
          <w:rFonts w:ascii="Calibri" w:hAnsi="Calibri"/>
          <w:sz w:val="22"/>
          <w:szCs w:val="22"/>
        </w:rPr>
        <w:t>Liaises with external medical, legal and associated service providers</w:t>
      </w:r>
    </w:p>
    <w:p w14:paraId="6DEE25D1" w14:textId="77777777" w:rsidR="00B55421" w:rsidRDefault="00B55421" w:rsidP="00B55421">
      <w:pPr>
        <w:pBdr>
          <w:bottom w:val="single" w:sz="4" w:space="1" w:color="auto"/>
        </w:pBdr>
        <w:spacing w:after="120"/>
        <w:jc w:val="both"/>
        <w:rPr>
          <w:rFonts w:asciiTheme="minorHAnsi" w:hAnsiTheme="minorHAnsi" w:cs="Arial"/>
          <w:b/>
          <w:sz w:val="22"/>
          <w:szCs w:val="22"/>
        </w:rPr>
      </w:pPr>
    </w:p>
    <w:p w14:paraId="642DBB42" w14:textId="77777777" w:rsidR="002C6550" w:rsidRPr="002B5FE3" w:rsidRDefault="009D7A0E" w:rsidP="002C6550">
      <w:pPr>
        <w:pBdr>
          <w:bottom w:val="single" w:sz="4" w:space="1" w:color="auto"/>
        </w:pBdr>
        <w:spacing w:before="120" w:after="120"/>
        <w:jc w:val="both"/>
        <w:rPr>
          <w:rFonts w:asciiTheme="minorHAnsi" w:hAnsiTheme="minorHAnsi" w:cs="Arial"/>
          <w:b/>
          <w:sz w:val="22"/>
          <w:szCs w:val="22"/>
        </w:rPr>
      </w:pPr>
      <w:r w:rsidRPr="002B5FE3">
        <w:rPr>
          <w:rFonts w:asciiTheme="minorHAnsi" w:hAnsiTheme="minorHAnsi" w:cs="Arial"/>
          <w:b/>
          <w:sz w:val="22"/>
          <w:szCs w:val="22"/>
        </w:rPr>
        <w:t>Special Conditions</w:t>
      </w:r>
    </w:p>
    <w:p w14:paraId="4975C864" w14:textId="77777777" w:rsidR="00F51D34" w:rsidRPr="00F51D34" w:rsidRDefault="00F51D34" w:rsidP="00F51D34">
      <w:pPr>
        <w:numPr>
          <w:ilvl w:val="0"/>
          <w:numId w:val="19"/>
        </w:numPr>
        <w:rPr>
          <w:rFonts w:ascii="Calibri" w:hAnsi="Calibri"/>
          <w:sz w:val="22"/>
          <w:szCs w:val="22"/>
        </w:rPr>
      </w:pPr>
      <w:r w:rsidRPr="00F51D34">
        <w:rPr>
          <w:rFonts w:ascii="Calibri" w:hAnsi="Calibri"/>
          <w:sz w:val="22"/>
          <w:szCs w:val="22"/>
        </w:rPr>
        <w:t>Must hold an acceptable National Police Clearance.</w:t>
      </w:r>
    </w:p>
    <w:p w14:paraId="46957001"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Required to travel to all sites; travel may occur outside normal working hours</w:t>
      </w:r>
    </w:p>
    <w:p w14:paraId="6DF6C1BC" w14:textId="77777777" w:rsidR="00B55421" w:rsidRDefault="00B55421" w:rsidP="00B55421">
      <w:pPr>
        <w:pBdr>
          <w:bottom w:val="single" w:sz="4" w:space="1" w:color="auto"/>
        </w:pBdr>
        <w:tabs>
          <w:tab w:val="left" w:pos="426"/>
        </w:tabs>
        <w:spacing w:after="120"/>
        <w:jc w:val="both"/>
        <w:rPr>
          <w:rFonts w:asciiTheme="minorHAnsi" w:hAnsiTheme="minorHAnsi" w:cs="Arial"/>
          <w:b/>
          <w:bCs/>
          <w:sz w:val="22"/>
          <w:szCs w:val="22"/>
        </w:rPr>
      </w:pPr>
    </w:p>
    <w:p w14:paraId="2E732E4D" w14:textId="77777777" w:rsidR="0083718F" w:rsidRPr="002B5FE3" w:rsidRDefault="00110A0E" w:rsidP="00C453B1">
      <w:pPr>
        <w:pBdr>
          <w:bottom w:val="single" w:sz="4" w:space="1" w:color="auto"/>
        </w:pBdr>
        <w:tabs>
          <w:tab w:val="left" w:pos="426"/>
        </w:tabs>
        <w:spacing w:before="120" w:after="120"/>
        <w:jc w:val="both"/>
        <w:rPr>
          <w:rFonts w:asciiTheme="minorHAnsi" w:hAnsiTheme="minorHAnsi" w:cs="Arial"/>
          <w:b/>
          <w:sz w:val="22"/>
          <w:szCs w:val="22"/>
        </w:rPr>
      </w:pPr>
      <w:r w:rsidRPr="002B5FE3">
        <w:rPr>
          <w:rFonts w:asciiTheme="minorHAnsi" w:hAnsiTheme="minorHAnsi" w:cs="Arial"/>
          <w:b/>
          <w:bCs/>
          <w:sz w:val="22"/>
          <w:szCs w:val="22"/>
        </w:rPr>
        <w:t>Statement of Key Outcomes and Associated Activities</w:t>
      </w:r>
    </w:p>
    <w:p w14:paraId="13C4141F" w14:textId="77777777" w:rsidR="00D2277C" w:rsidRPr="00BD7903" w:rsidRDefault="002044E7" w:rsidP="00BD7903">
      <w:pPr>
        <w:jc w:val="both"/>
        <w:rPr>
          <w:rFonts w:asciiTheme="minorHAnsi" w:hAnsiTheme="minorHAnsi" w:cs="Arial"/>
          <w:b/>
          <w:sz w:val="22"/>
          <w:szCs w:val="22"/>
        </w:rPr>
      </w:pPr>
      <w:r>
        <w:rPr>
          <w:rFonts w:asciiTheme="minorHAnsi" w:hAnsiTheme="minorHAnsi" w:cs="Arial"/>
          <w:b/>
          <w:sz w:val="22"/>
          <w:szCs w:val="22"/>
        </w:rPr>
        <w:t>Case Management</w:t>
      </w:r>
    </w:p>
    <w:p w14:paraId="64449C10"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Reviews all new claims within 24 hours of receipt</w:t>
      </w:r>
    </w:p>
    <w:p w14:paraId="3723F17F"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Determines claims in a timely manner, where possible within 10 days of receipt</w:t>
      </w:r>
    </w:p>
    <w:p w14:paraId="78F46D40" w14:textId="2F943989" w:rsidR="002044E7" w:rsidRPr="002044E7" w:rsidRDefault="00104567" w:rsidP="002044E7">
      <w:pPr>
        <w:numPr>
          <w:ilvl w:val="0"/>
          <w:numId w:val="19"/>
        </w:numPr>
        <w:rPr>
          <w:rFonts w:ascii="Calibri" w:hAnsi="Calibri"/>
          <w:sz w:val="22"/>
          <w:szCs w:val="22"/>
        </w:rPr>
      </w:pPr>
      <w:r w:rsidRPr="002044E7">
        <w:rPr>
          <w:rFonts w:ascii="Calibri" w:hAnsi="Calibri"/>
          <w:sz w:val="22"/>
          <w:szCs w:val="22"/>
        </w:rPr>
        <w:t>Initia</w:t>
      </w:r>
      <w:r>
        <w:rPr>
          <w:rFonts w:ascii="Calibri" w:hAnsi="Calibri"/>
          <w:sz w:val="22"/>
          <w:szCs w:val="22"/>
        </w:rPr>
        <w:t>tes</w:t>
      </w:r>
      <w:r w:rsidR="002044E7" w:rsidRPr="002044E7">
        <w:rPr>
          <w:rFonts w:ascii="Calibri" w:hAnsi="Calibri"/>
          <w:sz w:val="22"/>
          <w:szCs w:val="22"/>
        </w:rPr>
        <w:t xml:space="preserve"> case management strategies within 48 hours of receipt; may include investigation, </w:t>
      </w:r>
      <w:r w:rsidR="00C60272">
        <w:rPr>
          <w:rFonts w:ascii="Calibri" w:hAnsi="Calibri"/>
          <w:sz w:val="22"/>
          <w:szCs w:val="22"/>
        </w:rPr>
        <w:t>recovery and return to work</w:t>
      </w:r>
      <w:r w:rsidR="002044E7" w:rsidRPr="002044E7">
        <w:rPr>
          <w:rFonts w:ascii="Calibri" w:hAnsi="Calibri"/>
          <w:sz w:val="22"/>
          <w:szCs w:val="22"/>
        </w:rPr>
        <w:t>, medical reviews</w:t>
      </w:r>
    </w:p>
    <w:p w14:paraId="54102177"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Ensures decisions requiring determination are actioned in a timely manner</w:t>
      </w:r>
    </w:p>
    <w:p w14:paraId="09E0BDC2"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lastRenderedPageBreak/>
        <w:t xml:space="preserve">Ensures all quarterly, half yearly and yearly reviews are actioned in accordance with </w:t>
      </w:r>
      <w:r w:rsidR="00C60272">
        <w:rPr>
          <w:rFonts w:ascii="Calibri" w:hAnsi="Calibri"/>
          <w:sz w:val="22"/>
          <w:szCs w:val="22"/>
        </w:rPr>
        <w:t xml:space="preserve">procedural and </w:t>
      </w:r>
      <w:r w:rsidRPr="002044E7">
        <w:rPr>
          <w:rFonts w:ascii="Calibri" w:hAnsi="Calibri"/>
          <w:sz w:val="22"/>
          <w:szCs w:val="22"/>
        </w:rPr>
        <w:t>legislative requirements by the due date and allow</w:t>
      </w:r>
      <w:r w:rsidR="00C60272">
        <w:rPr>
          <w:rFonts w:ascii="Calibri" w:hAnsi="Calibri"/>
          <w:sz w:val="22"/>
          <w:szCs w:val="22"/>
        </w:rPr>
        <w:t>s</w:t>
      </w:r>
      <w:r w:rsidRPr="002044E7">
        <w:rPr>
          <w:rFonts w:ascii="Calibri" w:hAnsi="Calibri"/>
          <w:sz w:val="22"/>
          <w:szCs w:val="22"/>
        </w:rPr>
        <w:t xml:space="preserve"> for appropriate adjustments</w:t>
      </w:r>
    </w:p>
    <w:p w14:paraId="0DDC61B2"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Ensures all legislative requirements are processed appropriately</w:t>
      </w:r>
    </w:p>
    <w:p w14:paraId="5A9C8F34"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Reviews all claims on a quarterly basis to ensure case management strategies have been implemented, </w:t>
      </w:r>
      <w:r w:rsidR="00C60272">
        <w:rPr>
          <w:rFonts w:ascii="Calibri" w:hAnsi="Calibri"/>
          <w:sz w:val="22"/>
          <w:szCs w:val="22"/>
        </w:rPr>
        <w:t xml:space="preserve">Recovery &amp; </w:t>
      </w:r>
      <w:r w:rsidRPr="002044E7">
        <w:rPr>
          <w:rFonts w:ascii="Calibri" w:hAnsi="Calibri"/>
          <w:sz w:val="22"/>
          <w:szCs w:val="22"/>
        </w:rPr>
        <w:t>Return to Work Plans are being implemented and that there are no outstanding matters such as medical reports</w:t>
      </w:r>
      <w:r w:rsidR="00AB308E">
        <w:rPr>
          <w:rFonts w:ascii="Calibri" w:hAnsi="Calibri"/>
          <w:sz w:val="22"/>
          <w:szCs w:val="22"/>
        </w:rPr>
        <w:t xml:space="preserve"> and</w:t>
      </w:r>
      <w:r w:rsidR="00AB308E" w:rsidRPr="002044E7">
        <w:rPr>
          <w:rFonts w:ascii="Calibri" w:hAnsi="Calibri"/>
          <w:sz w:val="22"/>
          <w:szCs w:val="22"/>
        </w:rPr>
        <w:t xml:space="preserve"> </w:t>
      </w:r>
      <w:r w:rsidRPr="002044E7">
        <w:rPr>
          <w:rFonts w:ascii="Calibri" w:hAnsi="Calibri"/>
          <w:sz w:val="22"/>
          <w:szCs w:val="22"/>
        </w:rPr>
        <w:t>workplace assessments</w:t>
      </w:r>
    </w:p>
    <w:p w14:paraId="432E97CE"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Liaises with and seeks advice from medical, legal and other experts</w:t>
      </w:r>
    </w:p>
    <w:p w14:paraId="6D829279"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Ensure claims documentation and file notes are up to date at all times</w:t>
      </w:r>
    </w:p>
    <w:p w14:paraId="453A2797"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Liaises with</w:t>
      </w:r>
      <w:r w:rsidR="00C60272">
        <w:rPr>
          <w:rFonts w:ascii="Calibri" w:hAnsi="Calibri"/>
          <w:sz w:val="22"/>
          <w:szCs w:val="22"/>
        </w:rPr>
        <w:t xml:space="preserve"> Return to Work SA</w:t>
      </w:r>
      <w:r w:rsidRPr="002044E7">
        <w:rPr>
          <w:rFonts w:ascii="Calibri" w:hAnsi="Calibri"/>
          <w:sz w:val="22"/>
          <w:szCs w:val="22"/>
        </w:rPr>
        <w:t xml:space="preserve"> and other agencies as necessary</w:t>
      </w:r>
    </w:p>
    <w:p w14:paraId="630D9A9A" w14:textId="214B7C93" w:rsidR="00C60272" w:rsidRDefault="002044E7" w:rsidP="002044E7">
      <w:pPr>
        <w:numPr>
          <w:ilvl w:val="0"/>
          <w:numId w:val="19"/>
        </w:numPr>
        <w:rPr>
          <w:rFonts w:ascii="Calibri" w:hAnsi="Calibri"/>
          <w:sz w:val="22"/>
          <w:szCs w:val="22"/>
        </w:rPr>
      </w:pPr>
      <w:r w:rsidRPr="002044E7">
        <w:rPr>
          <w:rFonts w:ascii="Calibri" w:hAnsi="Calibri"/>
          <w:sz w:val="22"/>
          <w:szCs w:val="22"/>
        </w:rPr>
        <w:t xml:space="preserve">In </w:t>
      </w:r>
      <w:r w:rsidR="00104567" w:rsidRPr="002044E7">
        <w:rPr>
          <w:rFonts w:ascii="Calibri" w:hAnsi="Calibri"/>
          <w:sz w:val="22"/>
          <w:szCs w:val="22"/>
        </w:rPr>
        <w:t>conjunction</w:t>
      </w:r>
      <w:r w:rsidRPr="002044E7">
        <w:rPr>
          <w:rFonts w:ascii="Calibri" w:hAnsi="Calibri"/>
          <w:sz w:val="22"/>
          <w:szCs w:val="22"/>
        </w:rPr>
        <w:t xml:space="preserve"> with </w:t>
      </w:r>
      <w:r w:rsidR="00C60272">
        <w:rPr>
          <w:rFonts w:ascii="Calibri" w:hAnsi="Calibri"/>
          <w:sz w:val="22"/>
          <w:szCs w:val="22"/>
        </w:rPr>
        <w:t xml:space="preserve">the </w:t>
      </w:r>
      <w:r w:rsidRPr="002044E7">
        <w:rPr>
          <w:rFonts w:ascii="Calibri" w:hAnsi="Calibri"/>
          <w:sz w:val="22"/>
          <w:szCs w:val="22"/>
        </w:rPr>
        <w:t>General Manager</w:t>
      </w:r>
      <w:r w:rsidR="00C60272">
        <w:rPr>
          <w:rFonts w:ascii="Calibri" w:hAnsi="Calibri"/>
          <w:sz w:val="22"/>
          <w:szCs w:val="22"/>
        </w:rPr>
        <w:t xml:space="preserve"> People:</w:t>
      </w:r>
    </w:p>
    <w:p w14:paraId="1BF1027B" w14:textId="77777777" w:rsidR="00EF1370" w:rsidRDefault="002044E7" w:rsidP="00E50235">
      <w:pPr>
        <w:numPr>
          <w:ilvl w:val="1"/>
          <w:numId w:val="19"/>
        </w:numPr>
        <w:rPr>
          <w:rFonts w:ascii="Calibri" w:hAnsi="Calibri"/>
          <w:sz w:val="22"/>
          <w:szCs w:val="22"/>
        </w:rPr>
      </w:pPr>
      <w:r w:rsidRPr="002044E7">
        <w:rPr>
          <w:rFonts w:ascii="Calibri" w:hAnsi="Calibri"/>
          <w:sz w:val="22"/>
          <w:szCs w:val="22"/>
        </w:rPr>
        <w:t xml:space="preserve">prepares and presents matters before conciliation and review hearings; </w:t>
      </w:r>
      <w:r w:rsidR="00AB308E">
        <w:rPr>
          <w:rFonts w:ascii="Calibri" w:hAnsi="Calibri"/>
          <w:sz w:val="22"/>
          <w:szCs w:val="22"/>
        </w:rPr>
        <w:t>and</w:t>
      </w:r>
    </w:p>
    <w:p w14:paraId="07F8D7D1" w14:textId="6A9871DF" w:rsidR="00EF1370" w:rsidRPr="00EF1370" w:rsidRDefault="002044E7" w:rsidP="00E50235">
      <w:pPr>
        <w:numPr>
          <w:ilvl w:val="1"/>
          <w:numId w:val="19"/>
        </w:numPr>
        <w:rPr>
          <w:rFonts w:ascii="Calibri" w:hAnsi="Calibri"/>
          <w:sz w:val="22"/>
          <w:szCs w:val="22"/>
        </w:rPr>
      </w:pPr>
      <w:r w:rsidRPr="00EF1370">
        <w:rPr>
          <w:rFonts w:ascii="Calibri" w:hAnsi="Calibri"/>
          <w:sz w:val="22"/>
          <w:szCs w:val="22"/>
        </w:rPr>
        <w:t xml:space="preserve">ensures Eldercare legal representatives are briefed on </w:t>
      </w:r>
      <w:r w:rsidR="00AB308E" w:rsidRPr="00EF1370">
        <w:rPr>
          <w:rFonts w:ascii="Calibri" w:hAnsi="Calibri"/>
          <w:sz w:val="22"/>
          <w:szCs w:val="22"/>
        </w:rPr>
        <w:t>all</w:t>
      </w:r>
      <w:r w:rsidRPr="00EF1370">
        <w:rPr>
          <w:rFonts w:ascii="Calibri" w:hAnsi="Calibri"/>
          <w:sz w:val="22"/>
          <w:szCs w:val="22"/>
        </w:rPr>
        <w:t xml:space="preserve"> tribunal matters</w:t>
      </w:r>
    </w:p>
    <w:p w14:paraId="707C2A11" w14:textId="77777777" w:rsidR="00BA4ABD" w:rsidRPr="00EF1370" w:rsidRDefault="00BA4ABD" w:rsidP="00EF1370">
      <w:pPr>
        <w:numPr>
          <w:ilvl w:val="0"/>
          <w:numId w:val="19"/>
        </w:numPr>
        <w:rPr>
          <w:rFonts w:ascii="Calibri" w:hAnsi="Calibri"/>
          <w:sz w:val="22"/>
          <w:szCs w:val="22"/>
        </w:rPr>
      </w:pPr>
      <w:r w:rsidRPr="002044E7">
        <w:rPr>
          <w:rFonts w:ascii="Calibri" w:hAnsi="Calibri"/>
          <w:sz w:val="22"/>
          <w:szCs w:val="22"/>
        </w:rPr>
        <w:t>Meets regularly with</w:t>
      </w:r>
      <w:r>
        <w:rPr>
          <w:rFonts w:ascii="Calibri" w:hAnsi="Calibri"/>
          <w:sz w:val="22"/>
          <w:szCs w:val="22"/>
        </w:rPr>
        <w:t xml:space="preserve"> recovery and return to work</w:t>
      </w:r>
      <w:r w:rsidRPr="002044E7">
        <w:rPr>
          <w:rFonts w:ascii="Calibri" w:hAnsi="Calibri"/>
          <w:sz w:val="22"/>
          <w:szCs w:val="22"/>
        </w:rPr>
        <w:t xml:space="preserve"> providers to ensure progress towards a productive RTW is occurring</w:t>
      </w:r>
    </w:p>
    <w:p w14:paraId="6A95ABCA" w14:textId="77777777" w:rsidR="00104567" w:rsidRDefault="00104567" w:rsidP="00BD7903">
      <w:pPr>
        <w:jc w:val="both"/>
        <w:rPr>
          <w:rFonts w:ascii="Calibri" w:hAnsi="Calibri" w:cs="Arial"/>
          <w:b/>
          <w:sz w:val="22"/>
          <w:szCs w:val="22"/>
        </w:rPr>
      </w:pPr>
    </w:p>
    <w:p w14:paraId="6666B068" w14:textId="755575D0" w:rsidR="00BD7903" w:rsidRPr="00BD7903" w:rsidRDefault="002044E7" w:rsidP="00BD7903">
      <w:pPr>
        <w:jc w:val="both"/>
        <w:rPr>
          <w:rFonts w:ascii="Calibri" w:hAnsi="Calibri" w:cs="Arial"/>
          <w:b/>
          <w:sz w:val="22"/>
          <w:szCs w:val="22"/>
        </w:rPr>
      </w:pPr>
      <w:r>
        <w:rPr>
          <w:rFonts w:ascii="Calibri" w:hAnsi="Calibri" w:cs="Arial"/>
          <w:b/>
          <w:sz w:val="22"/>
          <w:szCs w:val="22"/>
        </w:rPr>
        <w:t>Services to Staff</w:t>
      </w:r>
    </w:p>
    <w:p w14:paraId="0C8A64B8"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Ensures staff are made aware of their rights, responsibilities and entitlements regarding </w:t>
      </w:r>
      <w:r w:rsidR="00C60272">
        <w:rPr>
          <w:rFonts w:ascii="Calibri" w:hAnsi="Calibri"/>
          <w:sz w:val="22"/>
          <w:szCs w:val="22"/>
        </w:rPr>
        <w:t>recovery and return to work</w:t>
      </w:r>
      <w:r w:rsidRPr="002044E7">
        <w:rPr>
          <w:rFonts w:ascii="Calibri" w:hAnsi="Calibri"/>
          <w:sz w:val="22"/>
          <w:szCs w:val="22"/>
        </w:rPr>
        <w:t xml:space="preserve"> matters</w:t>
      </w:r>
    </w:p>
    <w:p w14:paraId="34469FA4"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Advises staff of the services provided through the Early Intervention Process</w:t>
      </w:r>
    </w:p>
    <w:p w14:paraId="14672448"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Ensures injured staff have </w:t>
      </w:r>
      <w:r w:rsidR="00C60272">
        <w:rPr>
          <w:rFonts w:ascii="Calibri" w:hAnsi="Calibri"/>
          <w:sz w:val="22"/>
          <w:szCs w:val="22"/>
        </w:rPr>
        <w:t>recovery and return to work plans</w:t>
      </w:r>
      <w:r w:rsidRPr="002044E7">
        <w:rPr>
          <w:rFonts w:ascii="Calibri" w:hAnsi="Calibri"/>
          <w:sz w:val="22"/>
          <w:szCs w:val="22"/>
        </w:rPr>
        <w:t xml:space="preserve"> appropriate to their needs</w:t>
      </w:r>
    </w:p>
    <w:p w14:paraId="53E79F7E"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Ensures </w:t>
      </w:r>
      <w:r w:rsidR="00C60272">
        <w:rPr>
          <w:rFonts w:ascii="Calibri" w:hAnsi="Calibri"/>
          <w:sz w:val="22"/>
          <w:szCs w:val="22"/>
        </w:rPr>
        <w:t>SOMs</w:t>
      </w:r>
      <w:r w:rsidR="00C60272" w:rsidRPr="002044E7">
        <w:rPr>
          <w:rFonts w:ascii="Calibri" w:hAnsi="Calibri"/>
          <w:sz w:val="22"/>
          <w:szCs w:val="22"/>
        </w:rPr>
        <w:t xml:space="preserve"> </w:t>
      </w:r>
      <w:r w:rsidRPr="002044E7">
        <w:rPr>
          <w:rFonts w:ascii="Calibri" w:hAnsi="Calibri"/>
          <w:sz w:val="22"/>
          <w:szCs w:val="22"/>
        </w:rPr>
        <w:t xml:space="preserve">and other stakeholders are consulted, actively involved and have input in all key decisions, </w:t>
      </w:r>
      <w:r w:rsidR="00C60272">
        <w:rPr>
          <w:rFonts w:ascii="Calibri" w:hAnsi="Calibri"/>
          <w:sz w:val="22"/>
          <w:szCs w:val="22"/>
        </w:rPr>
        <w:t>recovery and</w:t>
      </w:r>
      <w:r w:rsidRPr="002044E7">
        <w:rPr>
          <w:rFonts w:ascii="Calibri" w:hAnsi="Calibri"/>
          <w:sz w:val="22"/>
          <w:szCs w:val="22"/>
        </w:rPr>
        <w:t xml:space="preserve"> return to work plans, reviews, case management strategies and regular claim file reviews</w:t>
      </w:r>
    </w:p>
    <w:p w14:paraId="77DE8D98"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Conducts site visits on a regular basis to discuss trends, issues and other relevant workers </w:t>
      </w:r>
      <w:r w:rsidR="00C60272">
        <w:rPr>
          <w:rFonts w:ascii="Calibri" w:hAnsi="Calibri"/>
          <w:sz w:val="22"/>
          <w:szCs w:val="22"/>
        </w:rPr>
        <w:t>recovery and return to work</w:t>
      </w:r>
      <w:r w:rsidRPr="002044E7">
        <w:rPr>
          <w:rFonts w:ascii="Calibri" w:hAnsi="Calibri"/>
          <w:sz w:val="22"/>
          <w:szCs w:val="22"/>
        </w:rPr>
        <w:t xml:space="preserve"> matters impacting on the site</w:t>
      </w:r>
    </w:p>
    <w:p w14:paraId="2FEB04D8" w14:textId="77777777" w:rsidR="002044E7" w:rsidRDefault="002044E7" w:rsidP="002044E7">
      <w:pPr>
        <w:rPr>
          <w:rFonts w:ascii="Calibri" w:hAnsi="Calibri"/>
          <w:sz w:val="22"/>
          <w:szCs w:val="22"/>
        </w:rPr>
      </w:pPr>
    </w:p>
    <w:p w14:paraId="6625996D" w14:textId="657D7A3D" w:rsidR="00AB308E" w:rsidRDefault="002044E7" w:rsidP="002044E7">
      <w:pPr>
        <w:jc w:val="both"/>
        <w:rPr>
          <w:rFonts w:ascii="Calibri" w:hAnsi="Calibri" w:cs="Arial"/>
          <w:b/>
          <w:sz w:val="22"/>
          <w:szCs w:val="22"/>
        </w:rPr>
      </w:pPr>
      <w:r w:rsidRPr="002044E7">
        <w:rPr>
          <w:rFonts w:ascii="Calibri" w:hAnsi="Calibri" w:cs="Arial"/>
          <w:b/>
          <w:sz w:val="22"/>
          <w:szCs w:val="22"/>
        </w:rPr>
        <w:t>Claims Reporting</w:t>
      </w:r>
      <w:r w:rsidR="00104567">
        <w:rPr>
          <w:rFonts w:ascii="Calibri" w:hAnsi="Calibri" w:cs="Arial"/>
          <w:b/>
          <w:sz w:val="22"/>
          <w:szCs w:val="22"/>
        </w:rPr>
        <w:t xml:space="preserve"> t</w:t>
      </w:r>
      <w:r w:rsidRPr="002044E7">
        <w:rPr>
          <w:rFonts w:ascii="Calibri" w:hAnsi="Calibri" w:cs="Arial"/>
          <w:b/>
          <w:sz w:val="22"/>
          <w:szCs w:val="22"/>
        </w:rPr>
        <w:t>o</w:t>
      </w:r>
      <w:r w:rsidR="00AB308E">
        <w:rPr>
          <w:rFonts w:ascii="Calibri" w:hAnsi="Calibri" w:cs="Arial"/>
          <w:b/>
          <w:sz w:val="22"/>
          <w:szCs w:val="22"/>
        </w:rPr>
        <w:t>:</w:t>
      </w:r>
    </w:p>
    <w:p w14:paraId="4B7BC4F6" w14:textId="4A1BFF58" w:rsidR="00AB308E" w:rsidRPr="002F07F3" w:rsidRDefault="00AB308E" w:rsidP="00E50235">
      <w:pPr>
        <w:ind w:left="720" w:hanging="436"/>
        <w:jc w:val="both"/>
        <w:rPr>
          <w:rFonts w:ascii="Calibri" w:hAnsi="Calibri" w:cs="Arial"/>
          <w:b/>
          <w:sz w:val="22"/>
          <w:szCs w:val="22"/>
        </w:rPr>
      </w:pPr>
      <w:r w:rsidRPr="002F07F3">
        <w:rPr>
          <w:rFonts w:ascii="Calibri" w:hAnsi="Calibri" w:cs="Arial"/>
          <w:b/>
          <w:sz w:val="22"/>
          <w:szCs w:val="22"/>
        </w:rPr>
        <w:t>CE, Executive</w:t>
      </w:r>
      <w:r w:rsidR="00BA4ABD" w:rsidRPr="002F07F3">
        <w:rPr>
          <w:rFonts w:ascii="Calibri" w:hAnsi="Calibri" w:cs="Arial"/>
          <w:b/>
          <w:sz w:val="22"/>
          <w:szCs w:val="22"/>
        </w:rPr>
        <w:t>,</w:t>
      </w:r>
      <w:r w:rsidRPr="002F07F3">
        <w:rPr>
          <w:rFonts w:ascii="Calibri" w:hAnsi="Calibri" w:cs="Arial"/>
          <w:b/>
          <w:sz w:val="22"/>
          <w:szCs w:val="22"/>
        </w:rPr>
        <w:t xml:space="preserve"> </w:t>
      </w:r>
      <w:r w:rsidR="00104567" w:rsidRPr="002F07F3">
        <w:rPr>
          <w:rFonts w:ascii="Calibri" w:hAnsi="Calibri" w:cs="Arial"/>
          <w:b/>
          <w:sz w:val="22"/>
          <w:szCs w:val="22"/>
        </w:rPr>
        <w:t>General</w:t>
      </w:r>
      <w:r w:rsidRPr="002F07F3">
        <w:rPr>
          <w:rFonts w:ascii="Calibri" w:hAnsi="Calibri" w:cs="Arial"/>
          <w:b/>
          <w:sz w:val="22"/>
          <w:szCs w:val="22"/>
        </w:rPr>
        <w:t xml:space="preserve"> Manager </w:t>
      </w:r>
      <w:r w:rsidR="00104567" w:rsidRPr="002F07F3">
        <w:rPr>
          <w:rFonts w:ascii="Calibri" w:hAnsi="Calibri" w:cs="Arial"/>
          <w:b/>
          <w:sz w:val="22"/>
          <w:szCs w:val="22"/>
        </w:rPr>
        <w:t>People</w:t>
      </w:r>
      <w:r w:rsidRPr="002F07F3">
        <w:rPr>
          <w:rFonts w:ascii="Calibri" w:hAnsi="Calibri" w:cs="Arial"/>
          <w:b/>
          <w:sz w:val="22"/>
          <w:szCs w:val="22"/>
        </w:rPr>
        <w:t xml:space="preserve"> and </w:t>
      </w:r>
      <w:r w:rsidR="00104567">
        <w:rPr>
          <w:rFonts w:ascii="Calibri" w:hAnsi="Calibri" w:cs="Arial"/>
          <w:b/>
          <w:sz w:val="22"/>
          <w:szCs w:val="22"/>
        </w:rPr>
        <w:t>WHS Team Leader</w:t>
      </w:r>
    </w:p>
    <w:p w14:paraId="663FED74" w14:textId="77777777" w:rsidR="00AB308E" w:rsidRPr="002044E7" w:rsidRDefault="00AB308E" w:rsidP="00AB308E">
      <w:pPr>
        <w:numPr>
          <w:ilvl w:val="0"/>
          <w:numId w:val="19"/>
        </w:numPr>
        <w:rPr>
          <w:rFonts w:ascii="Calibri" w:hAnsi="Calibri"/>
          <w:sz w:val="22"/>
          <w:szCs w:val="22"/>
        </w:rPr>
      </w:pPr>
      <w:r w:rsidRPr="00E50235">
        <w:rPr>
          <w:rFonts w:ascii="Calibri" w:hAnsi="Calibri" w:cs="Arial"/>
          <w:sz w:val="22"/>
          <w:szCs w:val="22"/>
        </w:rPr>
        <w:t>Conducts quarterly meetings</w:t>
      </w:r>
      <w:r>
        <w:rPr>
          <w:rFonts w:ascii="Calibri" w:hAnsi="Calibri" w:cs="Arial"/>
          <w:b/>
          <w:sz w:val="22"/>
          <w:szCs w:val="22"/>
        </w:rPr>
        <w:t xml:space="preserve"> </w:t>
      </w:r>
      <w:r w:rsidRPr="002044E7">
        <w:rPr>
          <w:rFonts w:ascii="Calibri" w:hAnsi="Calibri"/>
          <w:sz w:val="22"/>
          <w:szCs w:val="22"/>
        </w:rPr>
        <w:t xml:space="preserve">detailing new claims, closures, payments made </w:t>
      </w:r>
      <w:proofErr w:type="spellStart"/>
      <w:proofErr w:type="gramStart"/>
      <w:r w:rsidRPr="002044E7">
        <w:rPr>
          <w:rFonts w:ascii="Calibri" w:hAnsi="Calibri"/>
          <w:sz w:val="22"/>
          <w:szCs w:val="22"/>
        </w:rPr>
        <w:t>ie</w:t>
      </w:r>
      <w:proofErr w:type="spellEnd"/>
      <w:proofErr w:type="gramEnd"/>
      <w:r w:rsidRPr="002044E7">
        <w:rPr>
          <w:rFonts w:ascii="Calibri" w:hAnsi="Calibri"/>
          <w:sz w:val="22"/>
          <w:szCs w:val="22"/>
        </w:rPr>
        <w:t xml:space="preserve"> weekly income maintenance, medical costs, legal costs, rehabilitation costs, redemptions and trends, issues and remedial strategies</w:t>
      </w:r>
    </w:p>
    <w:p w14:paraId="3D855E0C" w14:textId="77777777" w:rsidR="00AB308E" w:rsidRPr="00E50235" w:rsidRDefault="00AB308E" w:rsidP="00E50235">
      <w:pPr>
        <w:numPr>
          <w:ilvl w:val="0"/>
          <w:numId w:val="19"/>
        </w:numPr>
        <w:rPr>
          <w:rFonts w:ascii="Calibri" w:hAnsi="Calibri" w:cs="Arial"/>
          <w:sz w:val="22"/>
          <w:szCs w:val="22"/>
        </w:rPr>
      </w:pPr>
      <w:r w:rsidRPr="00E50235">
        <w:rPr>
          <w:rFonts w:ascii="Calibri" w:hAnsi="Calibri" w:cs="Arial"/>
          <w:sz w:val="22"/>
          <w:szCs w:val="22"/>
        </w:rPr>
        <w:t xml:space="preserve">Provides relevant information and updates in relation to </w:t>
      </w:r>
      <w:proofErr w:type="spellStart"/>
      <w:r w:rsidRPr="00E50235">
        <w:rPr>
          <w:rFonts w:ascii="Calibri" w:hAnsi="Calibri" w:cs="Arial"/>
          <w:sz w:val="22"/>
          <w:szCs w:val="22"/>
        </w:rPr>
        <w:t>self insurance</w:t>
      </w:r>
      <w:proofErr w:type="spellEnd"/>
      <w:r w:rsidRPr="00E50235">
        <w:rPr>
          <w:rFonts w:ascii="Calibri" w:hAnsi="Calibri" w:cs="Arial"/>
          <w:sz w:val="22"/>
          <w:szCs w:val="22"/>
        </w:rPr>
        <w:t xml:space="preserve"> and injury management issues</w:t>
      </w:r>
    </w:p>
    <w:p w14:paraId="4075C335" w14:textId="77777777" w:rsidR="00AB308E" w:rsidRDefault="00AB308E" w:rsidP="002044E7">
      <w:pPr>
        <w:jc w:val="both"/>
        <w:rPr>
          <w:rFonts w:ascii="Calibri" w:hAnsi="Calibri" w:cs="Arial"/>
          <w:b/>
          <w:sz w:val="22"/>
          <w:szCs w:val="22"/>
        </w:rPr>
      </w:pPr>
    </w:p>
    <w:p w14:paraId="00CEA1B9" w14:textId="2F1FAF35" w:rsidR="002044E7" w:rsidRPr="002044E7" w:rsidRDefault="002044E7" w:rsidP="00E50235">
      <w:pPr>
        <w:ind w:left="720" w:hanging="436"/>
        <w:jc w:val="both"/>
        <w:rPr>
          <w:rFonts w:ascii="Calibri" w:hAnsi="Calibri" w:cs="Arial"/>
          <w:b/>
          <w:sz w:val="22"/>
          <w:szCs w:val="22"/>
        </w:rPr>
      </w:pPr>
      <w:r w:rsidRPr="002044E7">
        <w:rPr>
          <w:rFonts w:ascii="Calibri" w:hAnsi="Calibri" w:cs="Arial"/>
          <w:b/>
          <w:sz w:val="22"/>
          <w:szCs w:val="22"/>
        </w:rPr>
        <w:t>General Manager</w:t>
      </w:r>
      <w:r>
        <w:rPr>
          <w:rFonts w:ascii="Calibri" w:hAnsi="Calibri" w:cs="Arial"/>
          <w:b/>
          <w:sz w:val="22"/>
          <w:szCs w:val="22"/>
        </w:rPr>
        <w:t xml:space="preserve"> People </w:t>
      </w:r>
    </w:p>
    <w:p w14:paraId="121EE50A"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Prepares a monthly report detailing </w:t>
      </w:r>
      <w:r w:rsidR="00AB308E">
        <w:rPr>
          <w:rFonts w:ascii="Calibri" w:hAnsi="Calibri"/>
          <w:sz w:val="22"/>
          <w:szCs w:val="22"/>
        </w:rPr>
        <w:t>c</w:t>
      </w:r>
      <w:r w:rsidR="00BA4ABD">
        <w:rPr>
          <w:rFonts w:ascii="Calibri" w:hAnsi="Calibri"/>
          <w:sz w:val="22"/>
          <w:szCs w:val="22"/>
        </w:rPr>
        <w:t>laim</w:t>
      </w:r>
      <w:r w:rsidR="00AB308E">
        <w:rPr>
          <w:rFonts w:ascii="Calibri" w:hAnsi="Calibri"/>
          <w:sz w:val="22"/>
          <w:szCs w:val="22"/>
        </w:rPr>
        <w:t xml:space="preserve"> activities and relevant </w:t>
      </w:r>
      <w:proofErr w:type="spellStart"/>
      <w:r w:rsidR="00AB308E">
        <w:rPr>
          <w:rFonts w:ascii="Calibri" w:hAnsi="Calibri"/>
          <w:sz w:val="22"/>
          <w:szCs w:val="22"/>
        </w:rPr>
        <w:t>self insurance</w:t>
      </w:r>
      <w:proofErr w:type="spellEnd"/>
      <w:r w:rsidR="00AB308E">
        <w:rPr>
          <w:rFonts w:ascii="Calibri" w:hAnsi="Calibri"/>
          <w:sz w:val="22"/>
          <w:szCs w:val="22"/>
        </w:rPr>
        <w:t xml:space="preserve"> issues </w:t>
      </w:r>
    </w:p>
    <w:p w14:paraId="46457844" w14:textId="77777777" w:rsidR="002044E7" w:rsidRPr="002044E7" w:rsidRDefault="00BA4ABD" w:rsidP="002044E7">
      <w:pPr>
        <w:numPr>
          <w:ilvl w:val="0"/>
          <w:numId w:val="19"/>
        </w:numPr>
        <w:rPr>
          <w:rFonts w:ascii="Calibri" w:hAnsi="Calibri"/>
          <w:sz w:val="22"/>
          <w:szCs w:val="22"/>
        </w:rPr>
      </w:pPr>
      <w:r>
        <w:rPr>
          <w:rFonts w:ascii="Calibri" w:hAnsi="Calibri"/>
          <w:sz w:val="22"/>
          <w:szCs w:val="22"/>
        </w:rPr>
        <w:t>Conducts monthly meets as above</w:t>
      </w:r>
    </w:p>
    <w:p w14:paraId="7223A08E"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Reviews and reports on external service providers six monthly; liaising with </w:t>
      </w:r>
      <w:r w:rsidR="00C60272">
        <w:rPr>
          <w:rFonts w:ascii="Calibri" w:hAnsi="Calibri"/>
          <w:sz w:val="22"/>
          <w:szCs w:val="22"/>
        </w:rPr>
        <w:t>SOM</w:t>
      </w:r>
      <w:r w:rsidR="00AB308E">
        <w:rPr>
          <w:rFonts w:ascii="Calibri" w:hAnsi="Calibri"/>
          <w:sz w:val="22"/>
          <w:szCs w:val="22"/>
        </w:rPr>
        <w:t xml:space="preserve">s </w:t>
      </w:r>
      <w:r w:rsidRPr="002044E7">
        <w:rPr>
          <w:rFonts w:ascii="Calibri" w:hAnsi="Calibri"/>
          <w:sz w:val="22"/>
          <w:szCs w:val="22"/>
        </w:rPr>
        <w:t>to obtain feedback on performance</w:t>
      </w:r>
    </w:p>
    <w:p w14:paraId="5BD353A2" w14:textId="77777777" w:rsidR="008F3A37" w:rsidRDefault="008F3A37" w:rsidP="002044E7">
      <w:pPr>
        <w:rPr>
          <w:rFonts w:ascii="Calibri" w:hAnsi="Calibri"/>
          <w:sz w:val="22"/>
          <w:szCs w:val="22"/>
        </w:rPr>
      </w:pPr>
    </w:p>
    <w:p w14:paraId="553C44FE" w14:textId="77777777" w:rsidR="008F3A37" w:rsidRPr="00E50235" w:rsidRDefault="008F3A37" w:rsidP="00E50235">
      <w:pPr>
        <w:ind w:left="720" w:hanging="436"/>
        <w:jc w:val="both"/>
        <w:rPr>
          <w:rFonts w:ascii="Calibri" w:hAnsi="Calibri"/>
          <w:b/>
          <w:sz w:val="22"/>
          <w:szCs w:val="22"/>
        </w:rPr>
      </w:pPr>
      <w:r w:rsidRPr="00E50235">
        <w:rPr>
          <w:rFonts w:ascii="Calibri" w:hAnsi="Calibri"/>
          <w:b/>
          <w:sz w:val="22"/>
          <w:szCs w:val="22"/>
        </w:rPr>
        <w:t>Site Operations Managers</w:t>
      </w:r>
    </w:p>
    <w:p w14:paraId="042FA7A2" w14:textId="77777777" w:rsidR="008F3A37" w:rsidRPr="00E50235" w:rsidRDefault="008F3A37" w:rsidP="00E50235">
      <w:pPr>
        <w:pStyle w:val="ListParagraph"/>
        <w:numPr>
          <w:ilvl w:val="0"/>
          <w:numId w:val="19"/>
        </w:numPr>
        <w:jc w:val="both"/>
        <w:rPr>
          <w:rFonts w:ascii="Calibri" w:hAnsi="Calibri"/>
          <w:sz w:val="22"/>
          <w:szCs w:val="22"/>
        </w:rPr>
      </w:pPr>
      <w:r>
        <w:rPr>
          <w:rFonts w:ascii="Calibri" w:hAnsi="Calibri"/>
          <w:sz w:val="22"/>
          <w:szCs w:val="22"/>
        </w:rPr>
        <w:t xml:space="preserve">Prepares and provides monthly reports on claim activities, lost time and claims costs </w:t>
      </w:r>
    </w:p>
    <w:p w14:paraId="333E9FC9" w14:textId="77777777" w:rsidR="002044E7" w:rsidRDefault="002044E7" w:rsidP="002044E7">
      <w:pPr>
        <w:rPr>
          <w:rFonts w:ascii="Calibri" w:hAnsi="Calibri"/>
          <w:sz w:val="22"/>
          <w:szCs w:val="22"/>
        </w:rPr>
      </w:pPr>
    </w:p>
    <w:p w14:paraId="0484A2C3" w14:textId="77777777" w:rsidR="002044E7" w:rsidRPr="00BD7903" w:rsidRDefault="002044E7" w:rsidP="002044E7">
      <w:pPr>
        <w:jc w:val="both"/>
        <w:rPr>
          <w:rFonts w:ascii="Calibri" w:hAnsi="Calibri" w:cs="Arial"/>
          <w:b/>
          <w:sz w:val="22"/>
          <w:szCs w:val="22"/>
        </w:rPr>
      </w:pPr>
      <w:r>
        <w:rPr>
          <w:rFonts w:ascii="Calibri" w:hAnsi="Calibri" w:cs="Arial"/>
          <w:b/>
          <w:sz w:val="22"/>
          <w:szCs w:val="22"/>
        </w:rPr>
        <w:t>Administration/Other</w:t>
      </w:r>
    </w:p>
    <w:p w14:paraId="6F64C3EA" w14:textId="685F5941"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Supervises the administration of claims including registration of incoming mail, input of data into </w:t>
      </w:r>
      <w:proofErr w:type="spellStart"/>
      <w:r w:rsidR="00104567">
        <w:rPr>
          <w:rFonts w:ascii="Calibri" w:hAnsi="Calibri"/>
          <w:sz w:val="22"/>
          <w:szCs w:val="22"/>
        </w:rPr>
        <w:t>Clearsight</w:t>
      </w:r>
      <w:proofErr w:type="spellEnd"/>
      <w:r w:rsidR="00104567">
        <w:rPr>
          <w:rFonts w:ascii="Calibri" w:hAnsi="Calibri"/>
          <w:sz w:val="22"/>
          <w:szCs w:val="22"/>
        </w:rPr>
        <w:t xml:space="preserve"> </w:t>
      </w:r>
      <w:r w:rsidRPr="002044E7">
        <w:rPr>
          <w:rFonts w:ascii="Calibri" w:hAnsi="Calibri"/>
          <w:sz w:val="22"/>
          <w:szCs w:val="22"/>
        </w:rPr>
        <w:t>system and prompt process of accounts for payment</w:t>
      </w:r>
    </w:p>
    <w:p w14:paraId="07BCE73D"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Assists with the development</w:t>
      </w:r>
      <w:r w:rsidR="00AB308E">
        <w:rPr>
          <w:rFonts w:ascii="Calibri" w:hAnsi="Calibri"/>
          <w:sz w:val="22"/>
          <w:szCs w:val="22"/>
        </w:rPr>
        <w:t>,</w:t>
      </w:r>
      <w:r w:rsidRPr="002044E7">
        <w:rPr>
          <w:rFonts w:ascii="Calibri" w:hAnsi="Calibri"/>
          <w:sz w:val="22"/>
          <w:szCs w:val="22"/>
        </w:rPr>
        <w:t xml:space="preserve"> implementation</w:t>
      </w:r>
      <w:r w:rsidR="00AB308E">
        <w:rPr>
          <w:rFonts w:ascii="Calibri" w:hAnsi="Calibri"/>
          <w:sz w:val="22"/>
          <w:szCs w:val="22"/>
        </w:rPr>
        <w:t xml:space="preserve"> and review</w:t>
      </w:r>
      <w:r w:rsidRPr="002044E7">
        <w:rPr>
          <w:rFonts w:ascii="Calibri" w:hAnsi="Calibri"/>
          <w:sz w:val="22"/>
          <w:szCs w:val="22"/>
        </w:rPr>
        <w:t xml:space="preserve"> of policies and procedures regarding the management of workers compensation claims</w:t>
      </w:r>
    </w:p>
    <w:p w14:paraId="74FFD31E"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lastRenderedPageBreak/>
        <w:t>Monitors and disseminates information relating to workers compensation legislation and standards</w:t>
      </w:r>
    </w:p>
    <w:p w14:paraId="15531C70"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Contributes to the application of good human resource management practices by </w:t>
      </w:r>
    </w:p>
    <w:p w14:paraId="3076B5F4" w14:textId="77777777" w:rsidR="002044E7" w:rsidRPr="002044E7" w:rsidRDefault="002044E7" w:rsidP="002044E7">
      <w:pPr>
        <w:numPr>
          <w:ilvl w:val="1"/>
          <w:numId w:val="20"/>
        </w:numPr>
        <w:rPr>
          <w:rFonts w:ascii="Calibri" w:hAnsi="Calibri"/>
          <w:sz w:val="22"/>
          <w:szCs w:val="22"/>
        </w:rPr>
      </w:pPr>
      <w:r w:rsidRPr="002044E7">
        <w:rPr>
          <w:rFonts w:ascii="Calibri" w:hAnsi="Calibri"/>
          <w:sz w:val="22"/>
          <w:szCs w:val="22"/>
        </w:rPr>
        <w:t>Complying with Eldercare’s Policies and Procedures</w:t>
      </w:r>
    </w:p>
    <w:p w14:paraId="552F0D22" w14:textId="77777777" w:rsidR="002044E7" w:rsidRPr="002044E7" w:rsidRDefault="002044E7" w:rsidP="002044E7">
      <w:pPr>
        <w:numPr>
          <w:ilvl w:val="1"/>
          <w:numId w:val="20"/>
        </w:numPr>
        <w:rPr>
          <w:rFonts w:ascii="Calibri" w:hAnsi="Calibri"/>
          <w:sz w:val="22"/>
          <w:szCs w:val="22"/>
        </w:rPr>
      </w:pPr>
      <w:r w:rsidRPr="002044E7">
        <w:rPr>
          <w:rFonts w:ascii="Calibri" w:hAnsi="Calibri"/>
          <w:sz w:val="22"/>
          <w:szCs w:val="22"/>
        </w:rPr>
        <w:t>Participating in Eldercare’s Performance Management Programme and</w:t>
      </w:r>
    </w:p>
    <w:p w14:paraId="0917B3BC" w14:textId="77777777" w:rsidR="002044E7" w:rsidRPr="002044E7" w:rsidRDefault="002044E7" w:rsidP="002044E7">
      <w:pPr>
        <w:numPr>
          <w:ilvl w:val="1"/>
          <w:numId w:val="20"/>
        </w:numPr>
        <w:rPr>
          <w:rFonts w:ascii="Calibri" w:hAnsi="Calibri"/>
          <w:sz w:val="22"/>
          <w:szCs w:val="22"/>
        </w:rPr>
      </w:pPr>
      <w:r w:rsidRPr="002044E7">
        <w:rPr>
          <w:rFonts w:ascii="Calibri" w:hAnsi="Calibri"/>
          <w:sz w:val="22"/>
          <w:szCs w:val="22"/>
        </w:rPr>
        <w:t>Ensuring that Eldercare’s records management policies are followed</w:t>
      </w:r>
    </w:p>
    <w:p w14:paraId="6D56F9BA" w14:textId="77777777" w:rsidR="002044E7" w:rsidRDefault="002044E7" w:rsidP="002044E7">
      <w:pPr>
        <w:rPr>
          <w:rFonts w:ascii="Calibri" w:hAnsi="Calibri"/>
          <w:sz w:val="22"/>
          <w:szCs w:val="22"/>
        </w:rPr>
      </w:pPr>
    </w:p>
    <w:p w14:paraId="5EC092BF" w14:textId="15D5D264" w:rsidR="003F71BB" w:rsidRPr="002B5FE3" w:rsidRDefault="00141C52" w:rsidP="007A2AED">
      <w:pPr>
        <w:rPr>
          <w:rFonts w:asciiTheme="minorHAnsi" w:hAnsiTheme="minorHAnsi" w:cs="Arial"/>
          <w:b/>
          <w:sz w:val="22"/>
          <w:szCs w:val="22"/>
        </w:rPr>
      </w:pPr>
      <w:r w:rsidRPr="002B5FE3">
        <w:rPr>
          <w:rFonts w:asciiTheme="minorHAnsi" w:hAnsiTheme="minorHAnsi" w:cs="Arial"/>
          <w:b/>
          <w:sz w:val="22"/>
          <w:szCs w:val="22"/>
        </w:rPr>
        <w:t>WHS</w:t>
      </w:r>
      <w:r w:rsidR="003F71BB" w:rsidRPr="002B5FE3">
        <w:rPr>
          <w:rFonts w:asciiTheme="minorHAnsi" w:hAnsiTheme="minorHAnsi" w:cs="Arial"/>
          <w:b/>
          <w:sz w:val="22"/>
          <w:szCs w:val="22"/>
        </w:rPr>
        <w:t xml:space="preserve"> Responsibilities</w:t>
      </w:r>
    </w:p>
    <w:p w14:paraId="1CCA90A4" w14:textId="77777777" w:rsidR="000E658C" w:rsidRPr="00675F9C" w:rsidRDefault="000E658C" w:rsidP="000E658C">
      <w:pPr>
        <w:jc w:val="both"/>
        <w:rPr>
          <w:rFonts w:ascii="Calibri" w:hAnsi="Calibri"/>
          <w:sz w:val="22"/>
          <w:szCs w:val="22"/>
        </w:rPr>
      </w:pPr>
      <w:r w:rsidRPr="00675F9C">
        <w:rPr>
          <w:rFonts w:ascii="Calibri" w:hAnsi="Calibri"/>
          <w:sz w:val="22"/>
          <w:szCs w:val="22"/>
        </w:rPr>
        <w:t>All Employees:</w:t>
      </w:r>
    </w:p>
    <w:p w14:paraId="221BA298"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Takes reasonable care to protect own health and safety, and to avoid adversely affecting others. This includes as far as reasonable using equipment provided for WHS purposes, obeying reasonable WHS instructions, complying with all WHS policies, procedures, safe operating procedures, work practices and associated WHS document</w:t>
      </w:r>
    </w:p>
    <w:p w14:paraId="193971D8"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Ensures that they are not affected by alcohol or drugs to the extent that they endanger their own safety or the health and safety of others</w:t>
      </w:r>
    </w:p>
    <w:p w14:paraId="4BD13007" w14:textId="77777777" w:rsidR="000E658C" w:rsidRPr="00675F9C" w:rsidRDefault="000E658C" w:rsidP="000E658C">
      <w:pPr>
        <w:ind w:left="720"/>
        <w:rPr>
          <w:rFonts w:ascii="Calibri" w:hAnsi="Calibri"/>
          <w:sz w:val="22"/>
          <w:szCs w:val="22"/>
        </w:rPr>
      </w:pPr>
    </w:p>
    <w:p w14:paraId="332C5E1A" w14:textId="77777777" w:rsidR="000E658C" w:rsidRPr="00675F9C" w:rsidRDefault="000E658C" w:rsidP="000E658C">
      <w:pPr>
        <w:jc w:val="both"/>
        <w:rPr>
          <w:rFonts w:ascii="Calibri" w:hAnsi="Calibri"/>
          <w:sz w:val="22"/>
          <w:szCs w:val="22"/>
        </w:rPr>
      </w:pPr>
      <w:r w:rsidRPr="00675F9C">
        <w:rPr>
          <w:rFonts w:ascii="Calibri" w:hAnsi="Calibri"/>
          <w:sz w:val="22"/>
          <w:szCs w:val="22"/>
        </w:rPr>
        <w:t>For positions with Supervisor responsibilities:</w:t>
      </w:r>
    </w:p>
    <w:p w14:paraId="4822D1F4"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Ensures all employees under their control carry out their roles and responsibilities as detailed in relevant WHS policies, procedures and WHS and Injury Management Plan</w:t>
      </w:r>
    </w:p>
    <w:p w14:paraId="7ADD548E"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Maintains compliance with all WHS policies and procedures by regular performance review</w:t>
      </w:r>
    </w:p>
    <w:p w14:paraId="1801C067"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Ensures that all employees, including agency staff and contractors under local control, are appropriately inducted and trained, and that site training plans and records are maintained</w:t>
      </w:r>
    </w:p>
    <w:p w14:paraId="163EE9CA"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Provides relevant WHS information and ensures appropriate training is provided</w:t>
      </w:r>
    </w:p>
    <w:p w14:paraId="069BB0F8"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Conducts regular inspections to identify hazards, conduct risk assessment for effectiveness and implement corrective action and review.</w:t>
      </w:r>
    </w:p>
    <w:p w14:paraId="1DE0D19E"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Maintains appropriate records as required by Eldercare</w:t>
      </w:r>
    </w:p>
    <w:p w14:paraId="54D664BA"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Ensure all non-conformances identified in internal audits are rectified</w:t>
      </w:r>
    </w:p>
    <w:p w14:paraId="3FE3149A" w14:textId="77777777" w:rsidR="000E658C" w:rsidRPr="00675F9C" w:rsidRDefault="000E658C" w:rsidP="000E658C">
      <w:pPr>
        <w:numPr>
          <w:ilvl w:val="0"/>
          <w:numId w:val="19"/>
        </w:numPr>
        <w:rPr>
          <w:rFonts w:ascii="Calibri" w:hAnsi="Calibri"/>
          <w:sz w:val="22"/>
          <w:szCs w:val="22"/>
        </w:rPr>
      </w:pPr>
      <w:r w:rsidRPr="00675F9C">
        <w:rPr>
          <w:rFonts w:ascii="Calibri" w:hAnsi="Calibri"/>
          <w:sz w:val="22"/>
          <w:szCs w:val="22"/>
        </w:rPr>
        <w:t>Investigates all reported incidents and reports action/s taken to prevent a similar occurrence</w:t>
      </w:r>
    </w:p>
    <w:p w14:paraId="059A3A68" w14:textId="77777777" w:rsidR="000E658C" w:rsidRPr="000E658C" w:rsidRDefault="000E658C" w:rsidP="000E658C">
      <w:pPr>
        <w:jc w:val="both"/>
        <w:rPr>
          <w:rFonts w:ascii="Calibri" w:hAnsi="Calibri" w:cs="Arial"/>
          <w:sz w:val="22"/>
          <w:szCs w:val="22"/>
        </w:rPr>
      </w:pPr>
    </w:p>
    <w:p w14:paraId="08BF4ED3" w14:textId="77777777" w:rsidR="000E658C" w:rsidRPr="000E658C" w:rsidRDefault="000E658C" w:rsidP="000E658C">
      <w:pPr>
        <w:jc w:val="both"/>
        <w:rPr>
          <w:rFonts w:ascii="Calibri" w:hAnsi="Calibri" w:cs="Arial"/>
          <w:b/>
          <w:i/>
          <w:sz w:val="22"/>
          <w:szCs w:val="22"/>
        </w:rPr>
      </w:pPr>
      <w:r w:rsidRPr="000E658C">
        <w:rPr>
          <w:rFonts w:ascii="Calibri" w:hAnsi="Calibri" w:cs="Arial"/>
          <w:b/>
          <w:i/>
          <w:sz w:val="22"/>
          <w:szCs w:val="22"/>
        </w:rPr>
        <w:t>Duties and responsibilities for this position should not be considered definitive. Duties may be added, deleted or modified as necessary. Position statements and Employee performance will be reviewed regularly.</w:t>
      </w:r>
    </w:p>
    <w:p w14:paraId="2E3F9A1E" w14:textId="77777777" w:rsidR="00AD3EB3" w:rsidRPr="00AD3EB3" w:rsidRDefault="00AD3EB3" w:rsidP="00553EE2">
      <w:pPr>
        <w:jc w:val="both"/>
        <w:rPr>
          <w:rFonts w:asciiTheme="minorHAnsi" w:hAnsiTheme="minorHAnsi" w:cs="Arial"/>
          <w:sz w:val="22"/>
          <w:szCs w:val="22"/>
        </w:rPr>
      </w:pPr>
    </w:p>
    <w:p w14:paraId="590843D8" w14:textId="77777777" w:rsidR="00D3158F" w:rsidRPr="002B5FE3" w:rsidRDefault="001251CF" w:rsidP="00553EE2">
      <w:pPr>
        <w:jc w:val="both"/>
        <w:rPr>
          <w:rFonts w:asciiTheme="minorHAnsi" w:hAnsiTheme="minorHAnsi" w:cs="Arial"/>
          <w:b/>
          <w:sz w:val="22"/>
          <w:szCs w:val="22"/>
        </w:rPr>
      </w:pPr>
      <w:r w:rsidRPr="002B5FE3">
        <w:rPr>
          <w:rFonts w:asciiTheme="minorHAnsi" w:hAnsiTheme="minorHAnsi" w:cs="Arial"/>
          <w:b/>
          <w:sz w:val="22"/>
          <w:szCs w:val="22"/>
        </w:rPr>
        <w:t>PERSON SPECIFICATION</w:t>
      </w:r>
    </w:p>
    <w:p w14:paraId="2D1F923B" w14:textId="77777777" w:rsidR="00DD767A" w:rsidRPr="002B5FE3" w:rsidRDefault="00110A0E" w:rsidP="00DD767A">
      <w:pPr>
        <w:pBdr>
          <w:bottom w:val="single" w:sz="2" w:space="1" w:color="auto"/>
        </w:pBdr>
        <w:spacing w:before="120" w:after="120"/>
        <w:jc w:val="both"/>
        <w:rPr>
          <w:rFonts w:asciiTheme="minorHAnsi" w:hAnsiTheme="minorHAnsi" w:cs="Arial"/>
          <w:b/>
          <w:sz w:val="22"/>
          <w:szCs w:val="22"/>
        </w:rPr>
      </w:pPr>
      <w:r w:rsidRPr="002B5FE3">
        <w:rPr>
          <w:rFonts w:asciiTheme="minorHAnsi" w:hAnsiTheme="minorHAnsi" w:cs="Arial"/>
          <w:b/>
          <w:sz w:val="22"/>
          <w:szCs w:val="22"/>
        </w:rPr>
        <w:t>E</w:t>
      </w:r>
      <w:r w:rsidR="00553EE2" w:rsidRPr="002B5FE3">
        <w:rPr>
          <w:rFonts w:asciiTheme="minorHAnsi" w:hAnsiTheme="minorHAnsi" w:cs="Arial"/>
          <w:b/>
          <w:sz w:val="22"/>
          <w:szCs w:val="22"/>
        </w:rPr>
        <w:t>ssential Minimum Requirements</w:t>
      </w:r>
      <w:r w:rsidRPr="002B5FE3">
        <w:rPr>
          <w:rFonts w:asciiTheme="minorHAnsi" w:hAnsiTheme="minorHAnsi" w:cs="Arial"/>
          <w:b/>
          <w:sz w:val="22"/>
          <w:szCs w:val="22"/>
        </w:rPr>
        <w:t xml:space="preserve"> </w:t>
      </w:r>
    </w:p>
    <w:p w14:paraId="2F39B654" w14:textId="77777777" w:rsidR="00AD3EB3" w:rsidRPr="00AD3EB3" w:rsidRDefault="00AD3EB3" w:rsidP="00AD3EB3">
      <w:pPr>
        <w:rPr>
          <w:rFonts w:ascii="Calibri" w:hAnsi="Calibri"/>
          <w:sz w:val="22"/>
          <w:szCs w:val="22"/>
        </w:rPr>
      </w:pPr>
      <w:r w:rsidRPr="00AD3EB3">
        <w:rPr>
          <w:rFonts w:ascii="Calibri" w:hAnsi="Calibri"/>
          <w:b/>
          <w:sz w:val="22"/>
          <w:szCs w:val="22"/>
        </w:rPr>
        <w:t>Qualifications/Experience</w:t>
      </w:r>
    </w:p>
    <w:p w14:paraId="541486A3" w14:textId="77777777" w:rsidR="002044E7" w:rsidRPr="002044E7" w:rsidRDefault="002044E7" w:rsidP="002044E7">
      <w:pPr>
        <w:pStyle w:val="ListParagraph"/>
        <w:numPr>
          <w:ilvl w:val="0"/>
          <w:numId w:val="19"/>
        </w:numPr>
        <w:rPr>
          <w:rFonts w:asciiTheme="minorHAnsi" w:hAnsiTheme="minorHAnsi"/>
          <w:sz w:val="22"/>
          <w:szCs w:val="22"/>
        </w:rPr>
      </w:pPr>
      <w:r w:rsidRPr="002044E7">
        <w:rPr>
          <w:rFonts w:asciiTheme="minorHAnsi" w:hAnsiTheme="minorHAnsi"/>
          <w:sz w:val="22"/>
          <w:szCs w:val="22"/>
        </w:rPr>
        <w:t xml:space="preserve">Proven extensive experience in Workers Compensation claims management, preferably in a </w:t>
      </w:r>
      <w:proofErr w:type="spellStart"/>
      <w:r w:rsidRPr="002044E7">
        <w:rPr>
          <w:rFonts w:asciiTheme="minorHAnsi" w:hAnsiTheme="minorHAnsi"/>
          <w:sz w:val="22"/>
          <w:szCs w:val="22"/>
        </w:rPr>
        <w:t>Self Insured</w:t>
      </w:r>
      <w:proofErr w:type="spellEnd"/>
      <w:r w:rsidRPr="002044E7">
        <w:rPr>
          <w:rFonts w:asciiTheme="minorHAnsi" w:hAnsiTheme="minorHAnsi"/>
          <w:sz w:val="22"/>
          <w:szCs w:val="22"/>
        </w:rPr>
        <w:t xml:space="preserve"> environment</w:t>
      </w:r>
    </w:p>
    <w:p w14:paraId="327DF80D" w14:textId="77777777" w:rsidR="00D2277C" w:rsidRPr="002B5FE3" w:rsidRDefault="00D2277C" w:rsidP="002044E7">
      <w:pPr>
        <w:rPr>
          <w:rFonts w:asciiTheme="minorHAnsi" w:hAnsiTheme="minorHAnsi"/>
          <w:sz w:val="22"/>
          <w:szCs w:val="22"/>
        </w:rPr>
      </w:pPr>
    </w:p>
    <w:p w14:paraId="25A1E696" w14:textId="77777777" w:rsidR="00D2277C" w:rsidRPr="002B5FE3" w:rsidRDefault="00D2277C" w:rsidP="00D2277C">
      <w:pPr>
        <w:spacing w:after="120"/>
        <w:ind w:left="720" w:hanging="720"/>
        <w:rPr>
          <w:rFonts w:asciiTheme="minorHAnsi" w:hAnsiTheme="minorHAnsi"/>
          <w:b/>
          <w:sz w:val="22"/>
          <w:szCs w:val="22"/>
        </w:rPr>
      </w:pPr>
      <w:r w:rsidRPr="002B5FE3">
        <w:rPr>
          <w:rFonts w:asciiTheme="minorHAnsi" w:hAnsiTheme="minorHAnsi"/>
          <w:b/>
          <w:sz w:val="22"/>
          <w:szCs w:val="22"/>
        </w:rPr>
        <w:t>Personal Abilities/Aptitude/Skills</w:t>
      </w:r>
    </w:p>
    <w:p w14:paraId="4F17D67E"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Competent in use of MS Word, Excel, Outlook and Internet Explorer</w:t>
      </w:r>
    </w:p>
    <w:p w14:paraId="608C7CFC"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 xml:space="preserve">Competent in the use of the STARS software package </w:t>
      </w:r>
    </w:p>
    <w:p w14:paraId="08A3A7E4" w14:textId="77777777" w:rsidR="002044E7" w:rsidRPr="002044E7" w:rsidRDefault="002044E7" w:rsidP="002044E7">
      <w:pPr>
        <w:numPr>
          <w:ilvl w:val="0"/>
          <w:numId w:val="19"/>
        </w:numPr>
        <w:rPr>
          <w:rFonts w:ascii="Calibri" w:hAnsi="Calibri"/>
          <w:sz w:val="22"/>
          <w:szCs w:val="22"/>
        </w:rPr>
      </w:pPr>
      <w:proofErr w:type="spellStart"/>
      <w:r w:rsidRPr="002044E7">
        <w:rPr>
          <w:rFonts w:ascii="Calibri" w:hAnsi="Calibri"/>
          <w:sz w:val="22"/>
          <w:szCs w:val="22"/>
        </w:rPr>
        <w:t>Well developed</w:t>
      </w:r>
      <w:proofErr w:type="spellEnd"/>
      <w:r w:rsidRPr="002044E7">
        <w:rPr>
          <w:rFonts w:ascii="Calibri" w:hAnsi="Calibri"/>
          <w:sz w:val="22"/>
          <w:szCs w:val="22"/>
        </w:rPr>
        <w:t xml:space="preserve"> communication skills with the ability to relate effectively to a wide range of people</w:t>
      </w:r>
    </w:p>
    <w:p w14:paraId="096C8F3A"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Able to maintain confidentiality</w:t>
      </w:r>
    </w:p>
    <w:p w14:paraId="24BF5CCB"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Able to work effectively in a team situation</w:t>
      </w:r>
    </w:p>
    <w:p w14:paraId="5C579E7A"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Good listening skills</w:t>
      </w:r>
    </w:p>
    <w:p w14:paraId="28679A25"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Organised and able to plan work and establish priorities</w:t>
      </w:r>
    </w:p>
    <w:p w14:paraId="29913F88"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lastRenderedPageBreak/>
        <w:t>Able to liaise effectively with legal representatives and other stakeholders</w:t>
      </w:r>
    </w:p>
    <w:p w14:paraId="443EFFD3" w14:textId="77777777" w:rsidR="00D2277C" w:rsidRDefault="00D2277C" w:rsidP="002044E7">
      <w:pPr>
        <w:rPr>
          <w:rFonts w:ascii="Calibri" w:hAnsi="Calibri"/>
          <w:sz w:val="22"/>
          <w:szCs w:val="22"/>
        </w:rPr>
      </w:pPr>
    </w:p>
    <w:p w14:paraId="3FE91D11" w14:textId="77777777" w:rsidR="002044E7" w:rsidRPr="002044E7" w:rsidRDefault="002044E7" w:rsidP="002044E7">
      <w:pPr>
        <w:spacing w:after="120"/>
        <w:rPr>
          <w:rFonts w:asciiTheme="minorHAnsi" w:hAnsiTheme="minorHAnsi"/>
          <w:b/>
          <w:sz w:val="22"/>
          <w:szCs w:val="22"/>
        </w:rPr>
      </w:pPr>
      <w:r>
        <w:rPr>
          <w:rFonts w:asciiTheme="minorHAnsi" w:hAnsiTheme="minorHAnsi"/>
          <w:b/>
          <w:sz w:val="22"/>
          <w:szCs w:val="22"/>
        </w:rPr>
        <w:t>Knowledge</w:t>
      </w:r>
    </w:p>
    <w:p w14:paraId="6D0CDFBA" w14:textId="77777777" w:rsidR="002044E7" w:rsidRPr="002044E7" w:rsidRDefault="00DC43B9" w:rsidP="002044E7">
      <w:pPr>
        <w:numPr>
          <w:ilvl w:val="0"/>
          <w:numId w:val="19"/>
        </w:numPr>
        <w:rPr>
          <w:rFonts w:ascii="Calibri" w:hAnsi="Calibri"/>
          <w:sz w:val="22"/>
          <w:szCs w:val="22"/>
        </w:rPr>
      </w:pPr>
      <w:r>
        <w:rPr>
          <w:rFonts w:ascii="Calibri" w:hAnsi="Calibri"/>
          <w:sz w:val="22"/>
          <w:szCs w:val="22"/>
        </w:rPr>
        <w:t>Return to Work Act 2014</w:t>
      </w:r>
    </w:p>
    <w:p w14:paraId="21EFD882" w14:textId="77777777" w:rsidR="002044E7" w:rsidRPr="002044E7" w:rsidRDefault="00DC43B9" w:rsidP="002044E7">
      <w:pPr>
        <w:numPr>
          <w:ilvl w:val="0"/>
          <w:numId w:val="19"/>
        </w:numPr>
        <w:rPr>
          <w:rFonts w:ascii="Calibri" w:hAnsi="Calibri"/>
          <w:sz w:val="22"/>
          <w:szCs w:val="22"/>
        </w:rPr>
      </w:pPr>
      <w:r>
        <w:rPr>
          <w:rFonts w:ascii="Calibri" w:hAnsi="Calibri"/>
          <w:sz w:val="22"/>
          <w:szCs w:val="22"/>
        </w:rPr>
        <w:t>Return to Work SA</w:t>
      </w:r>
      <w:r w:rsidRPr="002044E7">
        <w:rPr>
          <w:rFonts w:ascii="Calibri" w:hAnsi="Calibri"/>
          <w:sz w:val="22"/>
          <w:szCs w:val="22"/>
        </w:rPr>
        <w:t xml:space="preserve"> </w:t>
      </w:r>
      <w:r w:rsidR="002044E7" w:rsidRPr="002044E7">
        <w:rPr>
          <w:rFonts w:ascii="Calibri" w:hAnsi="Calibri"/>
          <w:sz w:val="22"/>
          <w:szCs w:val="22"/>
        </w:rPr>
        <w:t>Performance Standards</w:t>
      </w:r>
    </w:p>
    <w:p w14:paraId="0951C979" w14:textId="77777777" w:rsidR="002044E7" w:rsidRPr="002044E7" w:rsidRDefault="002044E7" w:rsidP="002044E7">
      <w:pPr>
        <w:numPr>
          <w:ilvl w:val="0"/>
          <w:numId w:val="19"/>
        </w:numPr>
        <w:rPr>
          <w:rFonts w:ascii="Calibri" w:hAnsi="Calibri"/>
          <w:sz w:val="22"/>
          <w:szCs w:val="22"/>
        </w:rPr>
      </w:pPr>
      <w:r w:rsidRPr="002044E7">
        <w:rPr>
          <w:rFonts w:ascii="Calibri" w:hAnsi="Calibri"/>
          <w:sz w:val="22"/>
          <w:szCs w:val="22"/>
        </w:rPr>
        <w:t>Code of Practice for Self Insurers</w:t>
      </w:r>
    </w:p>
    <w:p w14:paraId="21AADD0F" w14:textId="77777777" w:rsidR="002C6550" w:rsidRPr="002B5FE3" w:rsidRDefault="002C6550" w:rsidP="002C6550">
      <w:pPr>
        <w:pBdr>
          <w:bottom w:val="single" w:sz="2" w:space="1" w:color="auto"/>
        </w:pBdr>
        <w:spacing w:before="120" w:after="120"/>
        <w:jc w:val="both"/>
        <w:rPr>
          <w:rFonts w:asciiTheme="minorHAnsi" w:hAnsiTheme="minorHAnsi"/>
          <w:sz w:val="22"/>
          <w:szCs w:val="22"/>
        </w:rPr>
      </w:pPr>
      <w:r w:rsidRPr="002B5FE3">
        <w:rPr>
          <w:rFonts w:asciiTheme="minorHAnsi" w:hAnsiTheme="minorHAnsi"/>
          <w:b/>
          <w:sz w:val="22"/>
          <w:szCs w:val="22"/>
        </w:rPr>
        <w:t xml:space="preserve">Desirable </w:t>
      </w:r>
      <w:r w:rsidR="00B55421" w:rsidRPr="00B55421">
        <w:rPr>
          <w:rFonts w:ascii="Calibri" w:hAnsi="Calibri" w:cs="Arial"/>
          <w:b/>
          <w:sz w:val="22"/>
          <w:szCs w:val="22"/>
        </w:rPr>
        <w:t>Requirements</w:t>
      </w:r>
    </w:p>
    <w:p w14:paraId="32EF4179" w14:textId="77777777" w:rsidR="002C6550" w:rsidRPr="00B55421" w:rsidRDefault="002C6550" w:rsidP="00B55421">
      <w:pPr>
        <w:spacing w:after="120"/>
        <w:ind w:left="720" w:hanging="720"/>
        <w:rPr>
          <w:rFonts w:asciiTheme="minorHAnsi" w:hAnsiTheme="minorHAnsi"/>
          <w:b/>
          <w:sz w:val="22"/>
          <w:szCs w:val="22"/>
        </w:rPr>
      </w:pPr>
      <w:r w:rsidRPr="00B55421">
        <w:rPr>
          <w:rFonts w:asciiTheme="minorHAnsi" w:hAnsiTheme="minorHAnsi"/>
          <w:b/>
          <w:sz w:val="22"/>
          <w:szCs w:val="22"/>
        </w:rPr>
        <w:t>Qualifications/Experience</w:t>
      </w:r>
    </w:p>
    <w:p w14:paraId="1FAF7B34" w14:textId="77777777" w:rsidR="00887723" w:rsidRPr="00887723" w:rsidRDefault="00887723" w:rsidP="00887723">
      <w:pPr>
        <w:numPr>
          <w:ilvl w:val="0"/>
          <w:numId w:val="19"/>
        </w:numPr>
        <w:rPr>
          <w:rFonts w:ascii="Calibri" w:hAnsi="Calibri"/>
          <w:sz w:val="22"/>
          <w:szCs w:val="22"/>
        </w:rPr>
      </w:pPr>
      <w:r w:rsidRPr="00887723">
        <w:rPr>
          <w:rFonts w:ascii="Calibri" w:hAnsi="Calibri"/>
          <w:sz w:val="22"/>
          <w:szCs w:val="22"/>
        </w:rPr>
        <w:t>Pr</w:t>
      </w:r>
      <w:r>
        <w:rPr>
          <w:rFonts w:ascii="Calibri" w:hAnsi="Calibri"/>
          <w:sz w:val="22"/>
          <w:szCs w:val="22"/>
        </w:rPr>
        <w:t xml:space="preserve">evious experience in aged care </w:t>
      </w:r>
      <w:r w:rsidRPr="00887723">
        <w:rPr>
          <w:rFonts w:ascii="Calibri" w:hAnsi="Calibri"/>
          <w:sz w:val="22"/>
          <w:szCs w:val="22"/>
        </w:rPr>
        <w:t>or health sectors</w:t>
      </w:r>
    </w:p>
    <w:p w14:paraId="2A162EDE" w14:textId="77777777" w:rsidR="002C6550" w:rsidRPr="002B5FE3" w:rsidRDefault="002C6550" w:rsidP="002C6550">
      <w:pPr>
        <w:ind w:left="426" w:hanging="426"/>
        <w:jc w:val="both"/>
        <w:rPr>
          <w:rFonts w:asciiTheme="minorHAnsi" w:hAnsiTheme="minorHAnsi" w:cs="Arial"/>
          <w:b/>
          <w:sz w:val="22"/>
          <w:szCs w:val="22"/>
        </w:rPr>
      </w:pPr>
    </w:p>
    <w:p w14:paraId="644ED983" w14:textId="77777777" w:rsidR="002C6550" w:rsidRPr="002B5FE3" w:rsidRDefault="002C6550" w:rsidP="00E0105F">
      <w:pPr>
        <w:spacing w:after="120"/>
        <w:jc w:val="both"/>
        <w:rPr>
          <w:rFonts w:asciiTheme="minorHAnsi" w:hAnsiTheme="minorHAnsi"/>
          <w:sz w:val="22"/>
          <w:szCs w:val="22"/>
        </w:rPr>
      </w:pPr>
    </w:p>
    <w:sectPr w:rsidR="002C6550" w:rsidRPr="002B5FE3" w:rsidSect="00E0105F">
      <w:footerReference w:type="default" r:id="rId10"/>
      <w:pgSz w:w="11909" w:h="16834"/>
      <w:pgMar w:top="1985" w:right="1418" w:bottom="1134" w:left="1418" w:header="720" w:footer="5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3ADA7" w14:textId="77777777" w:rsidR="00D80CDD" w:rsidRDefault="00D80CDD">
      <w:r>
        <w:separator/>
      </w:r>
    </w:p>
  </w:endnote>
  <w:endnote w:type="continuationSeparator" w:id="0">
    <w:p w14:paraId="543BF90C" w14:textId="77777777" w:rsidR="00D80CDD" w:rsidRDefault="00D8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B8C853-72E9-47C5-85C3-54D87FF35191}"/>
    <w:embedBold r:id="rId2" w:fontKey="{A7418A7A-D089-460F-AB8A-51396E2F5384}"/>
    <w:embedBoldItalic r:id="rId3" w:fontKey="{A2727A2D-BA92-4EDA-860D-2A1EA84638EE}"/>
  </w:font>
  <w:font w:name="Symbol">
    <w:panose1 w:val="05050102010706020507"/>
    <w:charset w:val="02"/>
    <w:family w:val="roman"/>
    <w:pitch w:val="variable"/>
    <w:sig w:usb0="00000000" w:usb1="10000000" w:usb2="00000000" w:usb3="00000000" w:csb0="80000000" w:csb1="00000000"/>
    <w:embedRegular r:id="rId4" w:fontKey="{77DBDCD5-4F40-4C39-83DB-9B8BD04DB69C}"/>
  </w:font>
  <w:font w:name="Courier New">
    <w:panose1 w:val="02070309020205020404"/>
    <w:charset w:val="00"/>
    <w:family w:val="modern"/>
    <w:pitch w:val="fixed"/>
    <w:sig w:usb0="E0002EFF" w:usb1="C0007843" w:usb2="00000009" w:usb3="00000000" w:csb0="000001FF" w:csb1="00000000"/>
    <w:embedRegular r:id="rId5" w:fontKey="{C8BA2C4C-AEA1-472B-A901-60CBAA5ADE5E}"/>
  </w:font>
  <w:font w:name="Wingdings">
    <w:panose1 w:val="05000000000000000000"/>
    <w:charset w:val="02"/>
    <w:family w:val="auto"/>
    <w:pitch w:val="variable"/>
    <w:sig w:usb0="00000000" w:usb1="10000000" w:usb2="00000000" w:usb3="00000000" w:csb0="80000000" w:csb1="00000000"/>
    <w:embedRegular r:id="rId6" w:fontKey="{FBBD298A-22CD-4EA4-B540-CC64EB2ACEF9}"/>
  </w:font>
  <w:font w:name="Stencil">
    <w:panose1 w:val="040409050D0802020404"/>
    <w:charset w:val="00"/>
    <w:family w:val="decorative"/>
    <w:pitch w:val="variable"/>
    <w:sig w:usb0="00000003" w:usb1="00000000" w:usb2="00000000" w:usb3="00000000" w:csb0="00000001" w:csb1="00000000"/>
    <w:embedRegular r:id="rId7" w:fontKey="{7B1550A4-71EF-48FE-B48F-E55E0DCE279B}"/>
  </w:font>
  <w:font w:name="Courier">
    <w:altName w:val="Courier New"/>
    <w:panose1 w:val="02070409020205020404"/>
    <w:charset w:val="00"/>
    <w:family w:val="modern"/>
    <w:notTrueType/>
    <w:pitch w:val="fixed"/>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8" w:fontKey="{9E60320B-DD3A-46E8-96C0-A3289EB50CFD}"/>
    <w:embedBold r:id="rId9" w:fontKey="{F28D6252-3D71-429F-88EF-95F5AD74C3B3}"/>
    <w:embedItalic r:id="rId10" w:fontKey="{B16180D3-CE63-48F0-A9BF-27E7610CF985}"/>
  </w:font>
  <w:font w:name="Tahoma">
    <w:panose1 w:val="020B0604030504040204"/>
    <w:charset w:val="00"/>
    <w:family w:val="swiss"/>
    <w:pitch w:val="variable"/>
    <w:sig w:usb0="E1002EFF" w:usb1="C000605B" w:usb2="00000029" w:usb3="00000000" w:csb0="000101FF" w:csb1="00000000"/>
    <w:embedRegular r:id="rId11" w:fontKey="{D97094D9-3FB0-449B-BBEF-AFA753DCF939}"/>
  </w:font>
  <w:font w:name="Calibri">
    <w:panose1 w:val="020F0502020204030204"/>
    <w:charset w:val="00"/>
    <w:family w:val="swiss"/>
    <w:pitch w:val="variable"/>
    <w:sig w:usb0="E4002EFF" w:usb1="C000247B" w:usb2="00000009" w:usb3="00000000" w:csb0="000001FF" w:csb1="00000000"/>
    <w:embedRegular r:id="rId12" w:fontKey="{7296E788-6CB8-48F3-8F47-A1AE2CAA32B3}"/>
    <w:embedBold r:id="rId13" w:fontKey="{D596CDEC-423C-4DC6-86F3-40E36A005D53}"/>
    <w:embedBoldItalic r:id="rId14" w:fontKey="{0AA60B05-477B-4972-8501-A8C92BE21FC2}"/>
  </w:font>
  <w:font w:name="Cambria">
    <w:panose1 w:val="02040503050406030204"/>
    <w:charset w:val="00"/>
    <w:family w:val="roman"/>
    <w:pitch w:val="variable"/>
    <w:sig w:usb0="E00006FF" w:usb1="420024FF" w:usb2="02000000" w:usb3="00000000" w:csb0="0000019F" w:csb1="00000000"/>
    <w:embedRegular r:id="rId15" w:fontKey="{FDFB95B1-7605-4D89-A366-50C7873C9D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DB42" w14:textId="6BD2B88C" w:rsidR="00FF690B" w:rsidRDefault="00FF690B" w:rsidP="00DD24E3">
    <w:pPr>
      <w:pStyle w:val="Footer"/>
      <w:tabs>
        <w:tab w:val="clear" w:pos="8640"/>
        <w:tab w:val="right" w:pos="9072"/>
      </w:tabs>
      <w:jc w:val="center"/>
      <w:rPr>
        <w:rFonts w:ascii="Arial" w:hAnsi="Arial"/>
        <w:b/>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626E" w14:textId="77777777" w:rsidR="00777F4D" w:rsidRDefault="00777F4D" w:rsidP="001251CF">
    <w:pPr>
      <w:pStyle w:val="Footer"/>
      <w:tabs>
        <w:tab w:val="clear" w:pos="8640"/>
        <w:tab w:val="right" w:pos="9077"/>
      </w:tabs>
      <w:rPr>
        <w:rFonts w:ascii="Arial" w:hAnsi="Arial" w:cs="Arial"/>
        <w:snapToGrid w:val="0"/>
        <w:sz w:val="16"/>
        <w:szCs w:val="16"/>
      </w:rPr>
    </w:pPr>
  </w:p>
  <w:p w14:paraId="630CD041" w14:textId="77777777" w:rsidR="00FF690B" w:rsidRDefault="007F0801" w:rsidP="001251CF">
    <w:pPr>
      <w:pStyle w:val="Footer"/>
      <w:tabs>
        <w:tab w:val="clear" w:pos="8640"/>
        <w:tab w:val="right" w:pos="9077"/>
      </w:tabs>
      <w:rPr>
        <w:rFonts w:ascii="Arial" w:hAnsi="Arial" w:cs="Arial"/>
        <w:snapToGrid w:val="0"/>
        <w:sz w:val="16"/>
        <w:szCs w:val="16"/>
      </w:rPr>
    </w:pPr>
    <w:r>
      <w:rPr>
        <w:rFonts w:ascii="Arial" w:hAnsi="Arial" w:cs="Arial"/>
        <w:snapToGrid w:val="0"/>
        <w:sz w:val="16"/>
        <w:szCs w:val="16"/>
      </w:rPr>
      <w:fldChar w:fldCharType="begin"/>
    </w:r>
    <w:r>
      <w:rPr>
        <w:rFonts w:ascii="Arial" w:hAnsi="Arial" w:cs="Arial"/>
        <w:snapToGrid w:val="0"/>
        <w:sz w:val="16"/>
        <w:szCs w:val="16"/>
      </w:rPr>
      <w:instrText xml:space="preserve"> FILENAME   \* MERGEFORMAT </w:instrText>
    </w:r>
    <w:r>
      <w:rPr>
        <w:rFonts w:ascii="Arial" w:hAnsi="Arial" w:cs="Arial"/>
        <w:snapToGrid w:val="0"/>
        <w:sz w:val="16"/>
        <w:szCs w:val="16"/>
      </w:rPr>
      <w:fldChar w:fldCharType="separate"/>
    </w:r>
    <w:r w:rsidR="00123533">
      <w:rPr>
        <w:rFonts w:ascii="Arial" w:hAnsi="Arial" w:cs="Arial"/>
        <w:noProof/>
        <w:snapToGrid w:val="0"/>
        <w:sz w:val="16"/>
        <w:szCs w:val="16"/>
      </w:rPr>
      <w:t>PCJD01 Injury and Claims Consultant</w:t>
    </w:r>
    <w:r>
      <w:rPr>
        <w:rFonts w:ascii="Arial" w:hAnsi="Arial" w:cs="Arial"/>
        <w:snapToGrid w:val="0"/>
        <w:sz w:val="16"/>
        <w:szCs w:val="16"/>
      </w:rPr>
      <w:fldChar w:fldCharType="end"/>
    </w:r>
    <w:r w:rsidR="0088496C">
      <w:rPr>
        <w:rFonts w:ascii="Arial" w:hAnsi="Arial" w:cs="Arial"/>
        <w:snapToGrid w:val="0"/>
        <w:sz w:val="16"/>
        <w:szCs w:val="16"/>
      </w:rPr>
      <w:tab/>
    </w:r>
    <w:r w:rsidR="00FF690B">
      <w:rPr>
        <w:rFonts w:ascii="Arial" w:hAnsi="Arial" w:cs="Arial"/>
        <w:snapToGrid w:val="0"/>
        <w:sz w:val="16"/>
        <w:szCs w:val="16"/>
      </w:rPr>
      <w:tab/>
    </w:r>
    <w:r w:rsidR="00FF690B" w:rsidRPr="00C81380">
      <w:rPr>
        <w:rFonts w:ascii="Arial" w:hAnsi="Arial" w:cs="Arial"/>
        <w:snapToGrid w:val="0"/>
        <w:sz w:val="16"/>
        <w:szCs w:val="16"/>
      </w:rPr>
      <w:t xml:space="preserve">Page </w:t>
    </w:r>
    <w:r w:rsidR="00FF690B" w:rsidRPr="00C81380">
      <w:rPr>
        <w:rStyle w:val="PageNumber"/>
        <w:rFonts w:ascii="Arial" w:hAnsi="Arial" w:cs="Arial"/>
        <w:sz w:val="16"/>
        <w:szCs w:val="16"/>
      </w:rPr>
      <w:fldChar w:fldCharType="begin"/>
    </w:r>
    <w:r w:rsidR="00FF690B" w:rsidRPr="00C81380">
      <w:rPr>
        <w:rStyle w:val="PageNumber"/>
        <w:rFonts w:ascii="Arial" w:hAnsi="Arial" w:cs="Arial"/>
        <w:sz w:val="16"/>
        <w:szCs w:val="16"/>
      </w:rPr>
      <w:instrText xml:space="preserve"> PAGE </w:instrText>
    </w:r>
    <w:r w:rsidR="00FF690B" w:rsidRPr="00C81380">
      <w:rPr>
        <w:rStyle w:val="PageNumber"/>
        <w:rFonts w:ascii="Arial" w:hAnsi="Arial" w:cs="Arial"/>
        <w:sz w:val="16"/>
        <w:szCs w:val="16"/>
      </w:rPr>
      <w:fldChar w:fldCharType="separate"/>
    </w:r>
    <w:r w:rsidR="00123533">
      <w:rPr>
        <w:rStyle w:val="PageNumber"/>
        <w:rFonts w:ascii="Arial" w:hAnsi="Arial" w:cs="Arial"/>
        <w:noProof/>
        <w:sz w:val="16"/>
        <w:szCs w:val="16"/>
      </w:rPr>
      <w:t>6</w:t>
    </w:r>
    <w:r w:rsidR="00FF690B" w:rsidRPr="00C81380">
      <w:rPr>
        <w:rStyle w:val="PageNumber"/>
        <w:rFonts w:ascii="Arial" w:hAnsi="Arial" w:cs="Arial"/>
        <w:sz w:val="16"/>
        <w:szCs w:val="16"/>
      </w:rPr>
      <w:fldChar w:fldCharType="end"/>
    </w:r>
    <w:r w:rsidR="00FF690B" w:rsidRPr="00C81380">
      <w:rPr>
        <w:rStyle w:val="PageNumber"/>
        <w:rFonts w:ascii="Arial" w:hAnsi="Arial" w:cs="Arial"/>
        <w:sz w:val="16"/>
        <w:szCs w:val="16"/>
      </w:rPr>
      <w:t xml:space="preserve"> of </w:t>
    </w:r>
    <w:r w:rsidR="00FF690B" w:rsidRPr="00C81380">
      <w:rPr>
        <w:rStyle w:val="PageNumber"/>
        <w:rFonts w:ascii="Arial" w:hAnsi="Arial" w:cs="Arial"/>
        <w:sz w:val="16"/>
        <w:szCs w:val="16"/>
      </w:rPr>
      <w:fldChar w:fldCharType="begin"/>
    </w:r>
    <w:r w:rsidR="00FF690B" w:rsidRPr="00C81380">
      <w:rPr>
        <w:rStyle w:val="PageNumber"/>
        <w:rFonts w:ascii="Arial" w:hAnsi="Arial" w:cs="Arial"/>
        <w:sz w:val="16"/>
        <w:szCs w:val="16"/>
      </w:rPr>
      <w:instrText xml:space="preserve"> NUMPAGES </w:instrText>
    </w:r>
    <w:r w:rsidR="00FF690B" w:rsidRPr="00C81380">
      <w:rPr>
        <w:rStyle w:val="PageNumber"/>
        <w:rFonts w:ascii="Arial" w:hAnsi="Arial" w:cs="Arial"/>
        <w:sz w:val="16"/>
        <w:szCs w:val="16"/>
      </w:rPr>
      <w:fldChar w:fldCharType="separate"/>
    </w:r>
    <w:r w:rsidR="00123533">
      <w:rPr>
        <w:rStyle w:val="PageNumber"/>
        <w:rFonts w:ascii="Arial" w:hAnsi="Arial" w:cs="Arial"/>
        <w:noProof/>
        <w:sz w:val="16"/>
        <w:szCs w:val="16"/>
      </w:rPr>
      <w:t>6</w:t>
    </w:r>
    <w:r w:rsidR="00FF690B" w:rsidRPr="00C81380">
      <w:rPr>
        <w:rStyle w:val="PageNumber"/>
        <w:rFonts w:ascii="Arial" w:hAnsi="Arial" w:cs="Arial"/>
        <w:sz w:val="16"/>
        <w:szCs w:val="16"/>
      </w:rPr>
      <w:fldChar w:fldCharType="end"/>
    </w:r>
    <w:r w:rsidR="00FF690B" w:rsidRPr="00C81380">
      <w:rPr>
        <w:rFonts w:ascii="Arial" w:hAnsi="Arial" w:cs="Arial"/>
        <w:snapToGrid w:val="0"/>
        <w:sz w:val="16"/>
        <w:szCs w:val="16"/>
      </w:rPr>
      <w:tab/>
    </w:r>
  </w:p>
  <w:p w14:paraId="7D9E3396" w14:textId="77777777" w:rsidR="00FF690B" w:rsidRDefault="00FF690B" w:rsidP="00DD24E3">
    <w:pPr>
      <w:pStyle w:val="Footer"/>
      <w:tabs>
        <w:tab w:val="clear" w:pos="8640"/>
        <w:tab w:val="right" w:pos="9072"/>
      </w:tabs>
      <w:jc w:val="center"/>
      <w:rPr>
        <w:rFonts w:ascii="Arial" w:hAnsi="Arial"/>
        <w:b/>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B6AA7" w14:textId="77777777" w:rsidR="00D80CDD" w:rsidRDefault="00D80CDD">
      <w:r>
        <w:separator/>
      </w:r>
    </w:p>
  </w:footnote>
  <w:footnote w:type="continuationSeparator" w:id="0">
    <w:p w14:paraId="08DEAEFA" w14:textId="77777777" w:rsidR="00D80CDD" w:rsidRDefault="00D80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56D8" w14:textId="77777777" w:rsidR="00FF690B" w:rsidRDefault="00FF690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5178C7" w14:textId="77777777" w:rsidR="00FF690B" w:rsidRDefault="00FF69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6A5E" w14:textId="77777777" w:rsidR="00FF690B" w:rsidRDefault="000E658C" w:rsidP="002B5FE3">
    <w:pPr>
      <w:pStyle w:val="Header"/>
      <w:ind w:left="-1276" w:right="-1417"/>
      <w:jc w:val="center"/>
    </w:pPr>
    <w:r>
      <w:rPr>
        <w:noProof/>
        <w:lang w:eastAsia="en-AU"/>
      </w:rPr>
      <w:drawing>
        <wp:inline distT="0" distB="0" distL="0" distR="0" wp14:anchorId="63FD61B6" wp14:editId="0A9A7A2F">
          <wp:extent cx="2762250" cy="55245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12C1"/>
    <w:multiLevelType w:val="hybridMultilevel"/>
    <w:tmpl w:val="FF982A6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2149"/>
        </w:tabs>
        <w:ind w:left="2149" w:hanging="360"/>
      </w:pPr>
      <w:rPr>
        <w:rFonts w:ascii="Symbol" w:hAnsi="Symbol" w:hint="default"/>
      </w:rPr>
    </w:lvl>
    <w:lvl w:ilvl="2" w:tplc="0409000F">
      <w:start w:val="1"/>
      <w:numFmt w:val="decimal"/>
      <w:lvlText w:val="%3."/>
      <w:lvlJc w:val="left"/>
      <w:pPr>
        <w:tabs>
          <w:tab w:val="num" w:pos="2869"/>
        </w:tabs>
        <w:ind w:left="2869" w:hanging="360"/>
      </w:pPr>
      <w:rPr>
        <w:rFont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1" w15:restartNumberingAfterBreak="0">
    <w:nsid w:val="131F4B4A"/>
    <w:multiLevelType w:val="hybridMultilevel"/>
    <w:tmpl w:val="21F66716"/>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0F7012"/>
    <w:multiLevelType w:val="hybridMultilevel"/>
    <w:tmpl w:val="87C2908A"/>
    <w:lvl w:ilvl="0" w:tplc="0C090001">
      <w:start w:val="1"/>
      <w:numFmt w:val="bullet"/>
      <w:lvlText w:val=""/>
      <w:lvlJc w:val="left"/>
      <w:pPr>
        <w:ind w:left="720" w:hanging="360"/>
      </w:pPr>
      <w:rPr>
        <w:rFonts w:ascii="Symbol" w:hAnsi="Symbol" w:hint="default"/>
      </w:rPr>
    </w:lvl>
    <w:lvl w:ilvl="1" w:tplc="9148FA80">
      <w:start w:val="1"/>
      <w:numFmt w:val="bullet"/>
      <w:lvlText w:val="-"/>
      <w:lvlJc w:val="left"/>
      <w:pPr>
        <w:ind w:left="1440" w:hanging="360"/>
      </w:pPr>
      <w:rPr>
        <w:rFonts w:ascii="Stencil" w:hAnsi="Stenci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D26A10"/>
    <w:multiLevelType w:val="hybridMultilevel"/>
    <w:tmpl w:val="8D7409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5F4949"/>
    <w:multiLevelType w:val="hybridMultilevel"/>
    <w:tmpl w:val="6756E7FC"/>
    <w:lvl w:ilvl="0" w:tplc="AC6679CC">
      <w:start w:val="1"/>
      <w:numFmt w:val="bullet"/>
      <w:lvlText w:val=""/>
      <w:lvlJc w:val="left"/>
      <w:pPr>
        <w:tabs>
          <w:tab w:val="num" w:pos="2149"/>
        </w:tabs>
        <w:ind w:left="2149"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5A66AB"/>
    <w:multiLevelType w:val="hybridMultilevel"/>
    <w:tmpl w:val="E4DA0E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6B5820"/>
    <w:multiLevelType w:val="hybridMultilevel"/>
    <w:tmpl w:val="02EEBD74"/>
    <w:lvl w:ilvl="0" w:tplc="2228B914">
      <w:start w:val="1"/>
      <w:numFmt w:val="bullet"/>
      <w:lvlText w:val="-"/>
      <w:lvlJc w:val="left"/>
      <w:pPr>
        <w:tabs>
          <w:tab w:val="num" w:pos="1080"/>
        </w:tabs>
        <w:ind w:left="1080" w:hanging="360"/>
      </w:pPr>
      <w:rPr>
        <w:rFonts w:ascii="Courier New" w:hAnsi="Courier New" w:hint="default"/>
      </w:rPr>
    </w:lvl>
    <w:lvl w:ilvl="1" w:tplc="2228B914">
      <w:start w:val="1"/>
      <w:numFmt w:val="bullet"/>
      <w:lvlText w:val="-"/>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4427B63"/>
    <w:multiLevelType w:val="hybridMultilevel"/>
    <w:tmpl w:val="C4069A10"/>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525EC0"/>
    <w:multiLevelType w:val="hybridMultilevel"/>
    <w:tmpl w:val="3F642F4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4011B2"/>
    <w:multiLevelType w:val="hybridMultilevel"/>
    <w:tmpl w:val="83EC9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7A58E1"/>
    <w:multiLevelType w:val="hybridMultilevel"/>
    <w:tmpl w:val="A3D22C0A"/>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592FEF"/>
    <w:multiLevelType w:val="hybridMultilevel"/>
    <w:tmpl w:val="4CD60D1A"/>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8B7FD9"/>
    <w:multiLevelType w:val="hybridMultilevel"/>
    <w:tmpl w:val="0BC840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3B6615"/>
    <w:multiLevelType w:val="hybridMultilevel"/>
    <w:tmpl w:val="04D0EC38"/>
    <w:lvl w:ilvl="0" w:tplc="07BE5FA8">
      <w:start w:val="1"/>
      <w:numFmt w:val="bullet"/>
      <w:lvlText w:val="o"/>
      <w:lvlJc w:val="left"/>
      <w:pPr>
        <w:tabs>
          <w:tab w:val="num" w:pos="1080"/>
        </w:tabs>
        <w:ind w:left="1080" w:hanging="360"/>
      </w:pPr>
      <w:rPr>
        <w:rFonts w:ascii="Courier New" w:hAnsi="Courier New" w:hint="default"/>
      </w:rPr>
    </w:lvl>
    <w:lvl w:ilvl="1" w:tplc="AC6679CC">
      <w:start w:val="1"/>
      <w:numFmt w:val="bullet"/>
      <w:lvlText w:val=""/>
      <w:lvlJc w:val="left"/>
      <w:pPr>
        <w:tabs>
          <w:tab w:val="num" w:pos="1800"/>
        </w:tabs>
        <w:ind w:left="1800" w:hanging="360"/>
      </w:pPr>
      <w:rPr>
        <w:rFonts w:ascii="Symbol" w:hAnsi="Symbol" w:hint="default"/>
        <w:color w:val="auto"/>
        <w:sz w:val="16"/>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D1233BD"/>
    <w:multiLevelType w:val="hybridMultilevel"/>
    <w:tmpl w:val="D9EE1BDC"/>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9121EE"/>
    <w:multiLevelType w:val="hybridMultilevel"/>
    <w:tmpl w:val="CF3820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D0007B"/>
    <w:multiLevelType w:val="hybridMultilevel"/>
    <w:tmpl w:val="4882029C"/>
    <w:lvl w:ilvl="0" w:tplc="AC6679CC">
      <w:start w:val="1"/>
      <w:numFmt w:val="bullet"/>
      <w:lvlText w:val=""/>
      <w:lvlJc w:val="left"/>
      <w:pPr>
        <w:tabs>
          <w:tab w:val="num" w:pos="2149"/>
        </w:tabs>
        <w:ind w:left="2149" w:hanging="360"/>
      </w:pPr>
      <w:rPr>
        <w:rFonts w:ascii="Symbol" w:hAnsi="Symbol" w:hint="default"/>
        <w:color w:val="auto"/>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CA3F16"/>
    <w:multiLevelType w:val="hybridMultilevel"/>
    <w:tmpl w:val="F2CC12E0"/>
    <w:lvl w:ilvl="0" w:tplc="757EE306">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F94E43"/>
    <w:multiLevelType w:val="hybridMultilevel"/>
    <w:tmpl w:val="36E422BA"/>
    <w:lvl w:ilvl="0" w:tplc="04090017">
      <w:start w:val="1"/>
      <w:numFmt w:val="lowerLetter"/>
      <w:lvlText w:val="%1)"/>
      <w:lvlJc w:val="left"/>
      <w:pPr>
        <w:tabs>
          <w:tab w:val="num" w:pos="720"/>
        </w:tabs>
        <w:ind w:left="72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E70974"/>
    <w:multiLevelType w:val="hybridMultilevel"/>
    <w:tmpl w:val="B5840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15"/>
  </w:num>
  <w:num w:numId="4">
    <w:abstractNumId w:val="4"/>
  </w:num>
  <w:num w:numId="5">
    <w:abstractNumId w:val="18"/>
  </w:num>
  <w:num w:numId="6">
    <w:abstractNumId w:val="3"/>
  </w:num>
  <w:num w:numId="7">
    <w:abstractNumId w:val="13"/>
  </w:num>
  <w:num w:numId="8">
    <w:abstractNumId w:val="16"/>
  </w:num>
  <w:num w:numId="9">
    <w:abstractNumId w:val="6"/>
  </w:num>
  <w:num w:numId="10">
    <w:abstractNumId w:val="12"/>
  </w:num>
  <w:num w:numId="11">
    <w:abstractNumId w:val="5"/>
  </w:num>
  <w:num w:numId="12">
    <w:abstractNumId w:val="19"/>
  </w:num>
  <w:num w:numId="13">
    <w:abstractNumId w:val="11"/>
  </w:num>
  <w:num w:numId="14">
    <w:abstractNumId w:val="1"/>
  </w:num>
  <w:num w:numId="15">
    <w:abstractNumId w:val="8"/>
  </w:num>
  <w:num w:numId="16">
    <w:abstractNumId w:val="7"/>
  </w:num>
  <w:num w:numId="17">
    <w:abstractNumId w:val="10"/>
  </w:num>
  <w:num w:numId="18">
    <w:abstractNumId w:val="17"/>
  </w:num>
  <w:num w:numId="19">
    <w:abstractNumId w:val="9"/>
  </w:num>
  <w:num w:numId="2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o:colormru v:ext="edit" colors="#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0208"/>
    <w:rsid w:val="00000A1E"/>
    <w:rsid w:val="000062C2"/>
    <w:rsid w:val="00022504"/>
    <w:rsid w:val="000606DE"/>
    <w:rsid w:val="00081477"/>
    <w:rsid w:val="000951FB"/>
    <w:rsid w:val="000A11A7"/>
    <w:rsid w:val="000A717E"/>
    <w:rsid w:val="000C0666"/>
    <w:rsid w:val="000C5FB1"/>
    <w:rsid w:val="000E605F"/>
    <w:rsid w:val="000E658C"/>
    <w:rsid w:val="000F0953"/>
    <w:rsid w:val="00104567"/>
    <w:rsid w:val="0010678C"/>
    <w:rsid w:val="00106C3A"/>
    <w:rsid w:val="00110A0E"/>
    <w:rsid w:val="00123533"/>
    <w:rsid w:val="001243F7"/>
    <w:rsid w:val="001251CF"/>
    <w:rsid w:val="0012562B"/>
    <w:rsid w:val="001312DA"/>
    <w:rsid w:val="001364AF"/>
    <w:rsid w:val="00136E75"/>
    <w:rsid w:val="00141C52"/>
    <w:rsid w:val="0015677D"/>
    <w:rsid w:val="00161706"/>
    <w:rsid w:val="0017739B"/>
    <w:rsid w:val="00180208"/>
    <w:rsid w:val="00181262"/>
    <w:rsid w:val="001A4038"/>
    <w:rsid w:val="001A4649"/>
    <w:rsid w:val="001A7567"/>
    <w:rsid w:val="001B0683"/>
    <w:rsid w:val="001B42C7"/>
    <w:rsid w:val="001C4576"/>
    <w:rsid w:val="001C52BB"/>
    <w:rsid w:val="001E1B3A"/>
    <w:rsid w:val="001E364C"/>
    <w:rsid w:val="002044E7"/>
    <w:rsid w:val="002176C0"/>
    <w:rsid w:val="002206E1"/>
    <w:rsid w:val="00223C6A"/>
    <w:rsid w:val="00226A0D"/>
    <w:rsid w:val="0023007F"/>
    <w:rsid w:val="00231EB0"/>
    <w:rsid w:val="00232D5C"/>
    <w:rsid w:val="002456AD"/>
    <w:rsid w:val="002567AE"/>
    <w:rsid w:val="0028210E"/>
    <w:rsid w:val="00283E3D"/>
    <w:rsid w:val="00285299"/>
    <w:rsid w:val="00294117"/>
    <w:rsid w:val="00297B4E"/>
    <w:rsid w:val="002A7D6C"/>
    <w:rsid w:val="002B5FE3"/>
    <w:rsid w:val="002C2B92"/>
    <w:rsid w:val="002C6550"/>
    <w:rsid w:val="002D0385"/>
    <w:rsid w:val="002D3B08"/>
    <w:rsid w:val="002D4AB3"/>
    <w:rsid w:val="002E2DA1"/>
    <w:rsid w:val="002F07F3"/>
    <w:rsid w:val="002F346F"/>
    <w:rsid w:val="002F4D81"/>
    <w:rsid w:val="002F5B22"/>
    <w:rsid w:val="00310229"/>
    <w:rsid w:val="00312E23"/>
    <w:rsid w:val="0033043F"/>
    <w:rsid w:val="00340937"/>
    <w:rsid w:val="00341C0E"/>
    <w:rsid w:val="00360970"/>
    <w:rsid w:val="00362F46"/>
    <w:rsid w:val="00363128"/>
    <w:rsid w:val="00375558"/>
    <w:rsid w:val="003937E4"/>
    <w:rsid w:val="00393D9B"/>
    <w:rsid w:val="003B3954"/>
    <w:rsid w:val="003B6393"/>
    <w:rsid w:val="003C672F"/>
    <w:rsid w:val="003C7A5F"/>
    <w:rsid w:val="003D1595"/>
    <w:rsid w:val="003D5C40"/>
    <w:rsid w:val="003E1923"/>
    <w:rsid w:val="003F71BB"/>
    <w:rsid w:val="00401C53"/>
    <w:rsid w:val="0041629C"/>
    <w:rsid w:val="004220B8"/>
    <w:rsid w:val="00427841"/>
    <w:rsid w:val="00433509"/>
    <w:rsid w:val="00454E75"/>
    <w:rsid w:val="0048258E"/>
    <w:rsid w:val="00482A1A"/>
    <w:rsid w:val="004B1ABC"/>
    <w:rsid w:val="004B39BB"/>
    <w:rsid w:val="004D12FD"/>
    <w:rsid w:val="004D2990"/>
    <w:rsid w:val="004E676D"/>
    <w:rsid w:val="004F0581"/>
    <w:rsid w:val="0051259F"/>
    <w:rsid w:val="00515EA0"/>
    <w:rsid w:val="005405ED"/>
    <w:rsid w:val="00543B9A"/>
    <w:rsid w:val="005469E1"/>
    <w:rsid w:val="00553EE2"/>
    <w:rsid w:val="005555F8"/>
    <w:rsid w:val="0056549C"/>
    <w:rsid w:val="00570ABC"/>
    <w:rsid w:val="0057126D"/>
    <w:rsid w:val="005930AA"/>
    <w:rsid w:val="005B558A"/>
    <w:rsid w:val="005C4A6D"/>
    <w:rsid w:val="005F6DE9"/>
    <w:rsid w:val="00600BB5"/>
    <w:rsid w:val="006060A2"/>
    <w:rsid w:val="0060750B"/>
    <w:rsid w:val="0063271E"/>
    <w:rsid w:val="00636707"/>
    <w:rsid w:val="00643951"/>
    <w:rsid w:val="00660578"/>
    <w:rsid w:val="006633B8"/>
    <w:rsid w:val="0066469E"/>
    <w:rsid w:val="006801F3"/>
    <w:rsid w:val="0068085E"/>
    <w:rsid w:val="006B0956"/>
    <w:rsid w:val="006D164D"/>
    <w:rsid w:val="006E361E"/>
    <w:rsid w:val="006F0496"/>
    <w:rsid w:val="006F51F6"/>
    <w:rsid w:val="00702782"/>
    <w:rsid w:val="00702EBB"/>
    <w:rsid w:val="007078DA"/>
    <w:rsid w:val="00707F12"/>
    <w:rsid w:val="00711A2B"/>
    <w:rsid w:val="00714A56"/>
    <w:rsid w:val="007174D8"/>
    <w:rsid w:val="00723644"/>
    <w:rsid w:val="00733901"/>
    <w:rsid w:val="00753613"/>
    <w:rsid w:val="007668C4"/>
    <w:rsid w:val="007766D8"/>
    <w:rsid w:val="00777F4D"/>
    <w:rsid w:val="00790A8D"/>
    <w:rsid w:val="007A2AED"/>
    <w:rsid w:val="007A5CB8"/>
    <w:rsid w:val="007B1376"/>
    <w:rsid w:val="007E1CA1"/>
    <w:rsid w:val="007E294B"/>
    <w:rsid w:val="007E2AD0"/>
    <w:rsid w:val="007F0801"/>
    <w:rsid w:val="007F31A9"/>
    <w:rsid w:val="00804AC8"/>
    <w:rsid w:val="008143D2"/>
    <w:rsid w:val="00821371"/>
    <w:rsid w:val="0083074F"/>
    <w:rsid w:val="00834F60"/>
    <w:rsid w:val="0083572C"/>
    <w:rsid w:val="0083718F"/>
    <w:rsid w:val="00842428"/>
    <w:rsid w:val="00842C9C"/>
    <w:rsid w:val="00851E0E"/>
    <w:rsid w:val="008742A1"/>
    <w:rsid w:val="0088247B"/>
    <w:rsid w:val="0088496C"/>
    <w:rsid w:val="00887723"/>
    <w:rsid w:val="008C2247"/>
    <w:rsid w:val="008C3265"/>
    <w:rsid w:val="008C3B3B"/>
    <w:rsid w:val="008F2A3B"/>
    <w:rsid w:val="008F2F13"/>
    <w:rsid w:val="008F2F20"/>
    <w:rsid w:val="008F3A37"/>
    <w:rsid w:val="008F6011"/>
    <w:rsid w:val="008F6ABE"/>
    <w:rsid w:val="00904E60"/>
    <w:rsid w:val="009157F4"/>
    <w:rsid w:val="00926A20"/>
    <w:rsid w:val="00935CC9"/>
    <w:rsid w:val="00936362"/>
    <w:rsid w:val="009439A2"/>
    <w:rsid w:val="00957E01"/>
    <w:rsid w:val="00964865"/>
    <w:rsid w:val="00966718"/>
    <w:rsid w:val="00972147"/>
    <w:rsid w:val="009731A6"/>
    <w:rsid w:val="009B5C2F"/>
    <w:rsid w:val="009B65B4"/>
    <w:rsid w:val="009C0CB2"/>
    <w:rsid w:val="009D7A0E"/>
    <w:rsid w:val="009E7FE2"/>
    <w:rsid w:val="009F3731"/>
    <w:rsid w:val="00A20756"/>
    <w:rsid w:val="00A22711"/>
    <w:rsid w:val="00A37839"/>
    <w:rsid w:val="00A40E08"/>
    <w:rsid w:val="00A51DAB"/>
    <w:rsid w:val="00A56425"/>
    <w:rsid w:val="00A76768"/>
    <w:rsid w:val="00A76BD2"/>
    <w:rsid w:val="00A8038D"/>
    <w:rsid w:val="00A9352D"/>
    <w:rsid w:val="00AA0305"/>
    <w:rsid w:val="00AB308E"/>
    <w:rsid w:val="00AC3CE1"/>
    <w:rsid w:val="00AD0A16"/>
    <w:rsid w:val="00AD3EB3"/>
    <w:rsid w:val="00AE1348"/>
    <w:rsid w:val="00AE4AC8"/>
    <w:rsid w:val="00AF35C3"/>
    <w:rsid w:val="00AF5A05"/>
    <w:rsid w:val="00B1137C"/>
    <w:rsid w:val="00B14158"/>
    <w:rsid w:val="00B17CE9"/>
    <w:rsid w:val="00B20151"/>
    <w:rsid w:val="00B4391A"/>
    <w:rsid w:val="00B55421"/>
    <w:rsid w:val="00B55F06"/>
    <w:rsid w:val="00B56486"/>
    <w:rsid w:val="00B64DF4"/>
    <w:rsid w:val="00B81BF0"/>
    <w:rsid w:val="00B8663F"/>
    <w:rsid w:val="00B87FDA"/>
    <w:rsid w:val="00B92591"/>
    <w:rsid w:val="00B93C29"/>
    <w:rsid w:val="00BA4ABD"/>
    <w:rsid w:val="00BA73CB"/>
    <w:rsid w:val="00BB1C3A"/>
    <w:rsid w:val="00BB51B2"/>
    <w:rsid w:val="00BC1118"/>
    <w:rsid w:val="00BD7903"/>
    <w:rsid w:val="00BE044A"/>
    <w:rsid w:val="00BE710A"/>
    <w:rsid w:val="00BF34DE"/>
    <w:rsid w:val="00C021AF"/>
    <w:rsid w:val="00C062CE"/>
    <w:rsid w:val="00C12A48"/>
    <w:rsid w:val="00C453B1"/>
    <w:rsid w:val="00C60272"/>
    <w:rsid w:val="00C76FF9"/>
    <w:rsid w:val="00C80835"/>
    <w:rsid w:val="00C81380"/>
    <w:rsid w:val="00C841E0"/>
    <w:rsid w:val="00C8542F"/>
    <w:rsid w:val="00C94651"/>
    <w:rsid w:val="00C952ED"/>
    <w:rsid w:val="00CA774A"/>
    <w:rsid w:val="00CA7766"/>
    <w:rsid w:val="00CD385C"/>
    <w:rsid w:val="00CE71FF"/>
    <w:rsid w:val="00CF4FD6"/>
    <w:rsid w:val="00D041E7"/>
    <w:rsid w:val="00D04656"/>
    <w:rsid w:val="00D1132A"/>
    <w:rsid w:val="00D12777"/>
    <w:rsid w:val="00D2277C"/>
    <w:rsid w:val="00D3158F"/>
    <w:rsid w:val="00D317F5"/>
    <w:rsid w:val="00D37998"/>
    <w:rsid w:val="00D45A73"/>
    <w:rsid w:val="00D46E49"/>
    <w:rsid w:val="00D51988"/>
    <w:rsid w:val="00D56070"/>
    <w:rsid w:val="00D70DCE"/>
    <w:rsid w:val="00D73F7C"/>
    <w:rsid w:val="00D80318"/>
    <w:rsid w:val="00D80CDD"/>
    <w:rsid w:val="00D86F89"/>
    <w:rsid w:val="00DA74CE"/>
    <w:rsid w:val="00DB3221"/>
    <w:rsid w:val="00DC43B9"/>
    <w:rsid w:val="00DD24E3"/>
    <w:rsid w:val="00DD6D0E"/>
    <w:rsid w:val="00DD7254"/>
    <w:rsid w:val="00DD767A"/>
    <w:rsid w:val="00DE41AC"/>
    <w:rsid w:val="00DE5CF8"/>
    <w:rsid w:val="00E0105F"/>
    <w:rsid w:val="00E12E11"/>
    <w:rsid w:val="00E16736"/>
    <w:rsid w:val="00E33ACB"/>
    <w:rsid w:val="00E45DE6"/>
    <w:rsid w:val="00E47354"/>
    <w:rsid w:val="00E50235"/>
    <w:rsid w:val="00E557FA"/>
    <w:rsid w:val="00E6548B"/>
    <w:rsid w:val="00E71E6E"/>
    <w:rsid w:val="00E7391F"/>
    <w:rsid w:val="00E760F0"/>
    <w:rsid w:val="00EB6285"/>
    <w:rsid w:val="00EF1370"/>
    <w:rsid w:val="00EF607F"/>
    <w:rsid w:val="00F1593B"/>
    <w:rsid w:val="00F16D02"/>
    <w:rsid w:val="00F17388"/>
    <w:rsid w:val="00F20E50"/>
    <w:rsid w:val="00F33592"/>
    <w:rsid w:val="00F35ECA"/>
    <w:rsid w:val="00F37A05"/>
    <w:rsid w:val="00F46CFD"/>
    <w:rsid w:val="00F51D34"/>
    <w:rsid w:val="00F64C59"/>
    <w:rsid w:val="00F679EF"/>
    <w:rsid w:val="00F75CA3"/>
    <w:rsid w:val="00F90FA9"/>
    <w:rsid w:val="00F915D5"/>
    <w:rsid w:val="00FA3988"/>
    <w:rsid w:val="00FB1B2E"/>
    <w:rsid w:val="00FB52DD"/>
    <w:rsid w:val="00FE157C"/>
    <w:rsid w:val="00FE2EBA"/>
    <w:rsid w:val="00FF6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dd"/>
    </o:shapedefaults>
    <o:shapelayout v:ext="edit">
      <o:idmap v:ext="edit" data="1"/>
    </o:shapelayout>
  </w:shapeDefaults>
  <w:decimalSymbol w:val="."/>
  <w:listSeparator w:val=","/>
  <w14:docId w14:val="4401A377"/>
  <w15:docId w15:val="{14224438-9C36-47D2-A9A1-C68F8F138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 w:hAnsi="Helv"/>
      <w:sz w:val="24"/>
      <w:lang w:eastAsia="en-US"/>
    </w:rPr>
  </w:style>
  <w:style w:type="paragraph" w:styleId="Heading1">
    <w:name w:val="heading 1"/>
    <w:basedOn w:val="Normal"/>
    <w:next w:val="Normal"/>
    <w:qFormat/>
    <w:pPr>
      <w:keepNext/>
      <w:spacing w:line="360" w:lineRule="auto"/>
      <w:jc w:val="both"/>
      <w:outlineLvl w:val="0"/>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720"/>
      <w:jc w:val="both"/>
    </w:pPr>
    <w:rPr>
      <w:rFonts w:ascii="Arial" w:hAnsi="Arial"/>
      <w:sz w:val="22"/>
    </w:rPr>
  </w:style>
  <w:style w:type="table" w:styleId="TableGrid">
    <w:name w:val="Table Grid"/>
    <w:basedOn w:val="TableNormal"/>
    <w:rsid w:val="00A22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1A4649"/>
    <w:rPr>
      <w:sz w:val="16"/>
      <w:szCs w:val="16"/>
    </w:rPr>
  </w:style>
  <w:style w:type="paragraph" w:styleId="CommentText">
    <w:name w:val="annotation text"/>
    <w:basedOn w:val="Normal"/>
    <w:semiHidden/>
    <w:rsid w:val="001A4649"/>
    <w:rPr>
      <w:sz w:val="20"/>
    </w:rPr>
  </w:style>
  <w:style w:type="paragraph" w:styleId="CommentSubject">
    <w:name w:val="annotation subject"/>
    <w:basedOn w:val="CommentText"/>
    <w:next w:val="CommentText"/>
    <w:semiHidden/>
    <w:rsid w:val="001A4649"/>
    <w:rPr>
      <w:b/>
      <w:bCs/>
    </w:rPr>
  </w:style>
  <w:style w:type="paragraph" w:styleId="BalloonText">
    <w:name w:val="Balloon Text"/>
    <w:basedOn w:val="Normal"/>
    <w:semiHidden/>
    <w:rsid w:val="001A4649"/>
    <w:rPr>
      <w:rFonts w:ascii="Tahoma" w:hAnsi="Tahoma" w:cs="Tahoma"/>
      <w:sz w:val="16"/>
      <w:szCs w:val="16"/>
    </w:rPr>
  </w:style>
  <w:style w:type="paragraph" w:styleId="NormalWeb">
    <w:name w:val="Normal (Web)"/>
    <w:basedOn w:val="Normal"/>
    <w:rsid w:val="00FE2EBA"/>
    <w:pPr>
      <w:spacing w:before="100" w:beforeAutospacing="1" w:after="100" w:afterAutospacing="1"/>
    </w:pPr>
    <w:rPr>
      <w:rFonts w:ascii="Times New Roman" w:hAnsi="Times New Roman"/>
      <w:szCs w:val="24"/>
      <w:lang w:eastAsia="en-AU"/>
    </w:rPr>
  </w:style>
  <w:style w:type="character" w:styleId="Strong">
    <w:name w:val="Strong"/>
    <w:qFormat/>
    <w:rsid w:val="0012562B"/>
    <w:rPr>
      <w:b/>
      <w:bCs/>
      <w:i w:val="0"/>
      <w:iCs w:val="0"/>
    </w:rPr>
  </w:style>
  <w:style w:type="paragraph" w:styleId="ListParagraph">
    <w:name w:val="List Paragraph"/>
    <w:basedOn w:val="Normal"/>
    <w:uiPriority w:val="34"/>
    <w:qFormat/>
    <w:rsid w:val="002044E7"/>
    <w:pPr>
      <w:ind w:left="720"/>
      <w:contextualSpacing/>
    </w:pPr>
  </w:style>
  <w:style w:type="paragraph" w:styleId="Revision">
    <w:name w:val="Revision"/>
    <w:hidden/>
    <w:uiPriority w:val="99"/>
    <w:semiHidden/>
    <w:rsid w:val="00EF1370"/>
    <w:rPr>
      <w:rFonts w:ascii="Helv" w:hAnsi="Helv"/>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78100">
      <w:bodyDiv w:val="1"/>
      <w:marLeft w:val="0"/>
      <w:marRight w:val="0"/>
      <w:marTop w:val="0"/>
      <w:marBottom w:val="0"/>
      <w:divBdr>
        <w:top w:val="none" w:sz="0" w:space="0" w:color="auto"/>
        <w:left w:val="single" w:sz="8" w:space="0" w:color="999999"/>
        <w:bottom w:val="none" w:sz="0" w:space="0" w:color="auto"/>
        <w:right w:val="single" w:sz="8" w:space="0" w:color="999999"/>
      </w:divBdr>
      <w:divsChild>
        <w:div w:id="843086430">
          <w:marLeft w:val="0"/>
          <w:marRight w:val="0"/>
          <w:marTop w:val="0"/>
          <w:marBottom w:val="0"/>
          <w:divBdr>
            <w:top w:val="none" w:sz="0" w:space="0" w:color="auto"/>
            <w:left w:val="none" w:sz="0" w:space="0" w:color="auto"/>
            <w:bottom w:val="none" w:sz="0" w:space="0" w:color="auto"/>
            <w:right w:val="none" w:sz="0" w:space="0" w:color="auto"/>
          </w:divBdr>
          <w:divsChild>
            <w:div w:id="79955089">
              <w:marLeft w:val="0"/>
              <w:marRight w:val="0"/>
              <w:marTop w:val="0"/>
              <w:marBottom w:val="0"/>
              <w:divBdr>
                <w:top w:val="none" w:sz="0" w:space="0" w:color="auto"/>
                <w:left w:val="none" w:sz="0" w:space="0" w:color="auto"/>
                <w:bottom w:val="none" w:sz="0" w:space="0" w:color="auto"/>
                <w:right w:val="none" w:sz="0" w:space="0" w:color="auto"/>
              </w:divBdr>
              <w:divsChild>
                <w:div w:id="1505896985">
                  <w:marLeft w:val="0"/>
                  <w:marRight w:val="0"/>
                  <w:marTop w:val="0"/>
                  <w:marBottom w:val="0"/>
                  <w:divBdr>
                    <w:top w:val="none" w:sz="0" w:space="0" w:color="auto"/>
                    <w:left w:val="none" w:sz="0" w:space="0" w:color="auto"/>
                    <w:bottom w:val="none" w:sz="0" w:space="0" w:color="auto"/>
                    <w:right w:val="none" w:sz="0" w:space="0" w:color="auto"/>
                  </w:divBdr>
                  <w:divsChild>
                    <w:div w:id="628513947">
                      <w:marLeft w:val="0"/>
                      <w:marRight w:val="0"/>
                      <w:marTop w:val="0"/>
                      <w:marBottom w:val="0"/>
                      <w:divBdr>
                        <w:top w:val="none" w:sz="0" w:space="0" w:color="auto"/>
                        <w:left w:val="single" w:sz="8" w:space="0" w:color="999999"/>
                        <w:bottom w:val="none" w:sz="0" w:space="0" w:color="auto"/>
                        <w:right w:val="single" w:sz="8" w:space="0" w:color="999999"/>
                      </w:divBdr>
                      <w:divsChild>
                        <w:div w:id="1117943434">
                          <w:marLeft w:val="0"/>
                          <w:marRight w:val="0"/>
                          <w:marTop w:val="0"/>
                          <w:marBottom w:val="0"/>
                          <w:divBdr>
                            <w:top w:val="none" w:sz="0" w:space="0" w:color="auto"/>
                            <w:left w:val="none" w:sz="0" w:space="0" w:color="auto"/>
                            <w:bottom w:val="none" w:sz="0" w:space="0" w:color="auto"/>
                            <w:right w:val="none" w:sz="0" w:space="0" w:color="auto"/>
                          </w:divBdr>
                          <w:divsChild>
                            <w:div w:id="8669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658389">
      <w:bodyDiv w:val="1"/>
      <w:marLeft w:val="0"/>
      <w:marRight w:val="0"/>
      <w:marTop w:val="0"/>
      <w:marBottom w:val="0"/>
      <w:divBdr>
        <w:top w:val="none" w:sz="0" w:space="0" w:color="auto"/>
        <w:left w:val="single" w:sz="8" w:space="0" w:color="999999"/>
        <w:bottom w:val="none" w:sz="0" w:space="0" w:color="auto"/>
        <w:right w:val="single" w:sz="8" w:space="0" w:color="999999"/>
      </w:divBdr>
      <w:divsChild>
        <w:div w:id="2007972435">
          <w:marLeft w:val="0"/>
          <w:marRight w:val="0"/>
          <w:marTop w:val="0"/>
          <w:marBottom w:val="0"/>
          <w:divBdr>
            <w:top w:val="none" w:sz="0" w:space="0" w:color="auto"/>
            <w:left w:val="none" w:sz="0" w:space="0" w:color="auto"/>
            <w:bottom w:val="none" w:sz="0" w:space="0" w:color="auto"/>
            <w:right w:val="none" w:sz="0" w:space="0" w:color="auto"/>
          </w:divBdr>
          <w:divsChild>
            <w:div w:id="505167629">
              <w:marLeft w:val="0"/>
              <w:marRight w:val="0"/>
              <w:marTop w:val="0"/>
              <w:marBottom w:val="0"/>
              <w:divBdr>
                <w:top w:val="none" w:sz="0" w:space="0" w:color="auto"/>
                <w:left w:val="none" w:sz="0" w:space="0" w:color="auto"/>
                <w:bottom w:val="none" w:sz="0" w:space="0" w:color="auto"/>
                <w:right w:val="none" w:sz="0" w:space="0" w:color="auto"/>
              </w:divBdr>
              <w:divsChild>
                <w:div w:id="1202278727">
                  <w:marLeft w:val="0"/>
                  <w:marRight w:val="0"/>
                  <w:marTop w:val="0"/>
                  <w:marBottom w:val="0"/>
                  <w:divBdr>
                    <w:top w:val="none" w:sz="0" w:space="0" w:color="auto"/>
                    <w:left w:val="none" w:sz="0" w:space="0" w:color="auto"/>
                    <w:bottom w:val="none" w:sz="0" w:space="0" w:color="auto"/>
                    <w:right w:val="none" w:sz="0" w:space="0" w:color="auto"/>
                  </w:divBdr>
                  <w:divsChild>
                    <w:div w:id="298925546">
                      <w:marLeft w:val="0"/>
                      <w:marRight w:val="0"/>
                      <w:marTop w:val="0"/>
                      <w:marBottom w:val="0"/>
                      <w:divBdr>
                        <w:top w:val="none" w:sz="0" w:space="0" w:color="auto"/>
                        <w:left w:val="single" w:sz="8" w:space="0" w:color="999999"/>
                        <w:bottom w:val="none" w:sz="0" w:space="0" w:color="auto"/>
                        <w:right w:val="single" w:sz="8" w:space="0" w:color="999999"/>
                      </w:divBdr>
                      <w:divsChild>
                        <w:div w:id="781192173">
                          <w:marLeft w:val="0"/>
                          <w:marRight w:val="0"/>
                          <w:marTop w:val="0"/>
                          <w:marBottom w:val="0"/>
                          <w:divBdr>
                            <w:top w:val="none" w:sz="0" w:space="0" w:color="auto"/>
                            <w:left w:val="none" w:sz="0" w:space="0" w:color="auto"/>
                            <w:bottom w:val="none" w:sz="0" w:space="0" w:color="auto"/>
                            <w:right w:val="none" w:sz="0" w:space="0" w:color="auto"/>
                          </w:divBdr>
                          <w:divsChild>
                            <w:div w:id="10129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53548">
      <w:bodyDiv w:val="1"/>
      <w:marLeft w:val="0"/>
      <w:marRight w:val="0"/>
      <w:marTop w:val="0"/>
      <w:marBottom w:val="0"/>
      <w:divBdr>
        <w:top w:val="none" w:sz="0" w:space="0" w:color="auto"/>
        <w:left w:val="none" w:sz="0" w:space="0" w:color="auto"/>
        <w:bottom w:val="none" w:sz="0" w:space="0" w:color="auto"/>
        <w:right w:val="none" w:sz="0" w:space="0" w:color="auto"/>
      </w:divBdr>
    </w:div>
    <w:div w:id="820272842">
      <w:bodyDiv w:val="1"/>
      <w:marLeft w:val="0"/>
      <w:marRight w:val="0"/>
      <w:marTop w:val="0"/>
      <w:marBottom w:val="0"/>
      <w:divBdr>
        <w:top w:val="none" w:sz="0" w:space="0" w:color="auto"/>
        <w:left w:val="none" w:sz="0" w:space="0" w:color="auto"/>
        <w:bottom w:val="none" w:sz="0" w:space="0" w:color="auto"/>
        <w:right w:val="none" w:sz="0" w:space="0" w:color="auto"/>
      </w:divBdr>
      <w:divsChild>
        <w:div w:id="801847585">
          <w:marLeft w:val="0"/>
          <w:marRight w:val="0"/>
          <w:marTop w:val="0"/>
          <w:marBottom w:val="0"/>
          <w:divBdr>
            <w:top w:val="none" w:sz="0" w:space="0" w:color="auto"/>
            <w:left w:val="none" w:sz="0" w:space="0" w:color="auto"/>
            <w:bottom w:val="none" w:sz="0" w:space="0" w:color="auto"/>
            <w:right w:val="none" w:sz="0" w:space="0" w:color="auto"/>
          </w:divBdr>
          <w:divsChild>
            <w:div w:id="28575192">
              <w:marLeft w:val="0"/>
              <w:marRight w:val="0"/>
              <w:marTop w:val="0"/>
              <w:marBottom w:val="0"/>
              <w:divBdr>
                <w:top w:val="none" w:sz="0" w:space="0" w:color="auto"/>
                <w:left w:val="none" w:sz="0" w:space="0" w:color="auto"/>
                <w:bottom w:val="none" w:sz="0" w:space="0" w:color="auto"/>
                <w:right w:val="none" w:sz="0" w:space="0" w:color="auto"/>
              </w:divBdr>
              <w:divsChild>
                <w:div w:id="16519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1975">
      <w:bodyDiv w:val="1"/>
      <w:marLeft w:val="0"/>
      <w:marRight w:val="0"/>
      <w:marTop w:val="0"/>
      <w:marBottom w:val="0"/>
      <w:divBdr>
        <w:top w:val="none" w:sz="0" w:space="0" w:color="auto"/>
        <w:left w:val="none" w:sz="0" w:space="0" w:color="auto"/>
        <w:bottom w:val="none" w:sz="0" w:space="0" w:color="auto"/>
        <w:right w:val="none" w:sz="0" w:space="0" w:color="auto"/>
      </w:divBdr>
      <w:divsChild>
        <w:div w:id="361831212">
          <w:marLeft w:val="0"/>
          <w:marRight w:val="0"/>
          <w:marTop w:val="0"/>
          <w:marBottom w:val="0"/>
          <w:divBdr>
            <w:top w:val="none" w:sz="0" w:space="0" w:color="auto"/>
            <w:left w:val="none" w:sz="0" w:space="0" w:color="auto"/>
            <w:bottom w:val="none" w:sz="0" w:space="0" w:color="auto"/>
            <w:right w:val="none" w:sz="0" w:space="0" w:color="auto"/>
          </w:divBdr>
          <w:divsChild>
            <w:div w:id="832454237">
              <w:marLeft w:val="0"/>
              <w:marRight w:val="0"/>
              <w:marTop w:val="0"/>
              <w:marBottom w:val="0"/>
              <w:divBdr>
                <w:top w:val="none" w:sz="0" w:space="0" w:color="auto"/>
                <w:left w:val="none" w:sz="0" w:space="0" w:color="auto"/>
                <w:bottom w:val="none" w:sz="0" w:space="0" w:color="auto"/>
                <w:right w:val="none" w:sz="0" w:space="0" w:color="auto"/>
              </w:divBdr>
              <w:divsChild>
                <w:div w:id="4893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44150">
      <w:bodyDiv w:val="1"/>
      <w:marLeft w:val="0"/>
      <w:marRight w:val="0"/>
      <w:marTop w:val="0"/>
      <w:marBottom w:val="0"/>
      <w:divBdr>
        <w:top w:val="none" w:sz="0" w:space="0" w:color="auto"/>
        <w:left w:val="none" w:sz="0" w:space="0" w:color="auto"/>
        <w:bottom w:val="none" w:sz="0" w:space="0" w:color="auto"/>
        <w:right w:val="none" w:sz="0" w:space="0" w:color="auto"/>
      </w:divBdr>
      <w:divsChild>
        <w:div w:id="334118626">
          <w:marLeft w:val="0"/>
          <w:marRight w:val="0"/>
          <w:marTop w:val="0"/>
          <w:marBottom w:val="0"/>
          <w:divBdr>
            <w:top w:val="none" w:sz="0" w:space="0" w:color="auto"/>
            <w:left w:val="none" w:sz="0" w:space="0" w:color="auto"/>
            <w:bottom w:val="none" w:sz="0" w:space="0" w:color="auto"/>
            <w:right w:val="none" w:sz="0" w:space="0" w:color="auto"/>
          </w:divBdr>
          <w:divsChild>
            <w:div w:id="253831865">
              <w:marLeft w:val="0"/>
              <w:marRight w:val="0"/>
              <w:marTop w:val="0"/>
              <w:marBottom w:val="0"/>
              <w:divBdr>
                <w:top w:val="none" w:sz="0" w:space="0" w:color="auto"/>
                <w:left w:val="none" w:sz="0" w:space="0" w:color="auto"/>
                <w:bottom w:val="none" w:sz="0" w:space="0" w:color="auto"/>
                <w:right w:val="none" w:sz="0" w:space="0" w:color="auto"/>
              </w:divBdr>
              <w:divsChild>
                <w:div w:id="16147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Pages>
  <Words>1547</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PCJD02 People and Culture Assistant</vt:lpstr>
    </vt:vector>
  </TitlesOfParts>
  <Company>Eldercare Inc</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PCJD02 People and Culture Assistant</dc:title>
  <dc:creator>HR</dc:creator>
  <cp:lastModifiedBy>Melia Stone</cp:lastModifiedBy>
  <cp:revision>14</cp:revision>
  <cp:lastPrinted>2016-05-02T00:54:00Z</cp:lastPrinted>
  <dcterms:created xsi:type="dcterms:W3CDTF">2016-04-29T07:16:00Z</dcterms:created>
  <dcterms:modified xsi:type="dcterms:W3CDTF">2022-01-07T05:55:00Z</dcterms:modified>
</cp:coreProperties>
</file>